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7D" w:rsidRDefault="001347EA">
      <w:pPr>
        <w:pStyle w:val="a3"/>
        <w:spacing w:before="5"/>
        <w:rPr>
          <w:sz w:val="14"/>
          <w:u w:val="none"/>
        </w:rPr>
      </w:pPr>
      <w:r>
        <w:pict>
          <v:line id="_x0000_s1026" style="position:absolute;z-index:-251658240;mso-position-horizontal-relative:page;mso-position-vertical-relative:page" from="134.55pt,372.45pt" to="162.85pt,372.45pt" strokecolor="#0c0c0c" strokeweight=".33806mm">
            <w10:wrap anchorx="page" anchory="page"/>
          </v:line>
        </w:pict>
      </w:r>
    </w:p>
    <w:p w:rsidR="0012747D" w:rsidRDefault="001347EA">
      <w:pPr>
        <w:pStyle w:val="a3"/>
        <w:spacing w:before="89"/>
        <w:ind w:right="127"/>
        <w:jc w:val="right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7496590</wp:posOffset>
            </wp:positionH>
            <wp:positionV relativeFrom="paragraph">
              <wp:posOffset>271814</wp:posOffset>
            </wp:positionV>
            <wp:extent cx="2535410" cy="14010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410" cy="1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u w:val="none"/>
        </w:rPr>
        <w:t>УТВЕРЖДАЮ</w:t>
      </w:r>
    </w:p>
    <w:p w:rsidR="0012747D" w:rsidRDefault="0012747D">
      <w:pPr>
        <w:pStyle w:val="a3"/>
        <w:rPr>
          <w:sz w:val="26"/>
          <w:u w:val="none"/>
        </w:rPr>
      </w:pPr>
    </w:p>
    <w:p w:rsidR="0012747D" w:rsidRDefault="0012747D">
      <w:pPr>
        <w:pStyle w:val="a3"/>
        <w:rPr>
          <w:sz w:val="26"/>
          <w:u w:val="none"/>
        </w:rPr>
      </w:pPr>
    </w:p>
    <w:p w:rsidR="0012747D" w:rsidRDefault="0012747D">
      <w:pPr>
        <w:pStyle w:val="a3"/>
        <w:rPr>
          <w:sz w:val="26"/>
          <w:u w:val="none"/>
        </w:rPr>
      </w:pPr>
    </w:p>
    <w:p w:rsidR="0012747D" w:rsidRDefault="0012747D">
      <w:pPr>
        <w:pStyle w:val="a3"/>
        <w:rPr>
          <w:sz w:val="26"/>
          <w:u w:val="none"/>
        </w:rPr>
      </w:pPr>
    </w:p>
    <w:p w:rsidR="0012747D" w:rsidRDefault="0012747D">
      <w:pPr>
        <w:pStyle w:val="a3"/>
        <w:rPr>
          <w:sz w:val="26"/>
          <w:u w:val="none"/>
        </w:rPr>
      </w:pPr>
    </w:p>
    <w:p w:rsidR="0012747D" w:rsidRDefault="0012747D">
      <w:pPr>
        <w:pStyle w:val="a3"/>
        <w:rPr>
          <w:sz w:val="26"/>
          <w:u w:val="none"/>
        </w:rPr>
      </w:pPr>
    </w:p>
    <w:p w:rsidR="0012747D" w:rsidRDefault="0012747D">
      <w:pPr>
        <w:pStyle w:val="a3"/>
        <w:spacing w:before="1"/>
        <w:rPr>
          <w:sz w:val="28"/>
          <w:u w:val="none"/>
        </w:rPr>
      </w:pPr>
    </w:p>
    <w:p w:rsidR="0012747D" w:rsidRDefault="001347EA">
      <w:pPr>
        <w:pStyle w:val="a3"/>
        <w:spacing w:before="1" w:line="273" w:lineRule="exact"/>
        <w:ind w:left="211"/>
        <w:jc w:val="center"/>
        <w:rPr>
          <w:u w:val="none"/>
        </w:rPr>
      </w:pPr>
      <w:r>
        <w:rPr>
          <w:u w:val="none"/>
        </w:rPr>
        <w:t>ПЛАН</w:t>
      </w:r>
    </w:p>
    <w:p w:rsidR="0012747D" w:rsidRDefault="001347EA">
      <w:pPr>
        <w:spacing w:line="282" w:lineRule="exact"/>
        <w:ind w:left="206"/>
        <w:jc w:val="center"/>
        <w:rPr>
          <w:sz w:val="25"/>
        </w:rPr>
      </w:pPr>
      <w:r>
        <w:rPr>
          <w:sz w:val="25"/>
        </w:rPr>
        <w:t xml:space="preserve">по </w:t>
      </w:r>
      <w:proofErr w:type="spellStart"/>
      <w:r>
        <w:rPr>
          <w:sz w:val="25"/>
        </w:rPr>
        <w:t>устраьеішю</w:t>
      </w:r>
      <w:proofErr w:type="spellEnd"/>
      <w:r>
        <w:rPr>
          <w:sz w:val="25"/>
        </w:rPr>
        <w:t xml:space="preserve"> недостатков, выявленных в ходе</w:t>
      </w:r>
    </w:p>
    <w:p w:rsidR="0012747D" w:rsidRDefault="001347EA">
      <w:pPr>
        <w:pStyle w:val="a3"/>
        <w:spacing w:line="273" w:lineRule="exact"/>
        <w:ind w:left="209"/>
        <w:jc w:val="center"/>
        <w:rPr>
          <w:u w:val="none"/>
        </w:rPr>
      </w:pPr>
      <w:r>
        <w:rPr>
          <w:u w:val="none"/>
        </w:rPr>
        <w:t xml:space="preserve">независимой оценки качества условий </w:t>
      </w:r>
      <w:proofErr w:type="spellStart"/>
      <w:r>
        <w:rPr>
          <w:u w:val="none"/>
        </w:rPr>
        <w:t>оказаяия</w:t>
      </w:r>
      <w:proofErr w:type="spellEnd"/>
      <w:r>
        <w:rPr>
          <w:u w:val="none"/>
        </w:rPr>
        <w:t xml:space="preserve"> услуг</w:t>
      </w:r>
    </w:p>
    <w:p w:rsidR="0012747D" w:rsidRDefault="001347EA">
      <w:pPr>
        <w:pStyle w:val="a3"/>
        <w:spacing w:before="4"/>
        <w:ind w:left="187"/>
        <w:jc w:val="center"/>
        <w:rPr>
          <w:u w:val="none"/>
        </w:rPr>
      </w:pPr>
      <w:r>
        <w:rPr>
          <w:w w:val="99"/>
          <w:u w:color="2B2B2B"/>
        </w:rPr>
        <w:t xml:space="preserve"> </w:t>
      </w:r>
      <w:r>
        <w:rPr>
          <w:u w:color="2B2B2B"/>
        </w:rPr>
        <w:t xml:space="preserve"> </w:t>
      </w:r>
      <w:proofErr w:type="spellStart"/>
      <w:r>
        <w:rPr>
          <w:u w:color="2B2B2B"/>
        </w:rPr>
        <w:t>муниципалъного</w:t>
      </w:r>
      <w:proofErr w:type="spellEnd"/>
      <w:r>
        <w:rPr>
          <w:u w:color="2B2B2B"/>
        </w:rPr>
        <w:t xml:space="preserve"> учреждения культуры «Судоверфский культурно-досуговый комплекс»</w:t>
      </w:r>
    </w:p>
    <w:p w:rsidR="0012747D" w:rsidRDefault="001347EA">
      <w:pPr>
        <w:spacing w:before="14" w:line="180" w:lineRule="exact"/>
        <w:ind w:left="182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наименоFание</w:t>
      </w:r>
      <w:proofErr w:type="spellEnd"/>
      <w:r>
        <w:rPr>
          <w:sz w:val="16"/>
        </w:rPr>
        <w:t xml:space="preserve"> организации)</w:t>
      </w:r>
    </w:p>
    <w:p w:rsidR="0012747D" w:rsidRDefault="001347EA">
      <w:pPr>
        <w:pStyle w:val="a3"/>
        <w:spacing w:line="272" w:lineRule="exact"/>
        <w:ind w:left="186"/>
        <w:jc w:val="center"/>
        <w:rPr>
          <w:u w:val="none"/>
        </w:rPr>
      </w:pPr>
      <w:r>
        <w:rPr>
          <w:u w:val="none"/>
        </w:rPr>
        <w:t>на 2020 год</w:t>
      </w:r>
    </w:p>
    <w:p w:rsidR="0012747D" w:rsidRDefault="0012747D">
      <w:pPr>
        <w:pStyle w:val="a3"/>
        <w:spacing w:before="10" w:after="1"/>
        <w:rPr>
          <w:sz w:val="25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501"/>
        <w:gridCol w:w="3242"/>
        <w:gridCol w:w="1549"/>
        <w:gridCol w:w="1693"/>
        <w:gridCol w:w="1266"/>
        <w:gridCol w:w="1137"/>
      </w:tblGrid>
      <w:tr w:rsidR="0012747D">
        <w:trPr>
          <w:trHeight w:val="583"/>
        </w:trPr>
        <w:tc>
          <w:tcPr>
            <w:tcW w:w="5501" w:type="dxa"/>
            <w:vMerge w:val="restart"/>
          </w:tcPr>
          <w:p w:rsidR="0012747D" w:rsidRDefault="001347EA">
            <w:pPr>
              <w:pStyle w:val="TableParagraph"/>
              <w:spacing w:before="44" w:line="228" w:lineRule="auto"/>
              <w:ind w:left="1175" w:right="93" w:hanging="103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 xml:space="preserve">Недостатки,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вьілвленные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 xml:space="preserve"> в ходе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независггмой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 xml:space="preserve"> оценки качества </w:t>
            </w:r>
            <w:r>
              <w:rPr>
                <w:rFonts w:ascii="Cambria" w:hAnsi="Cambria"/>
                <w:sz w:val="20"/>
              </w:rPr>
              <w:t>условий оказания услуг организацией</w:t>
            </w:r>
          </w:p>
        </w:tc>
        <w:tc>
          <w:tcPr>
            <w:tcW w:w="3242" w:type="dxa"/>
            <w:vMerge w:val="restart"/>
          </w:tcPr>
          <w:p w:rsidR="0012747D" w:rsidRDefault="001347EA">
            <w:pPr>
              <w:pStyle w:val="TableParagraph"/>
              <w:spacing w:before="40" w:line="232" w:lineRule="auto"/>
              <w:ind w:left="176" w:right="135" w:firstLine="22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95"/>
                <w:sz w:val="20"/>
              </w:rPr>
              <w:t>Наимеііование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мероприятия по </w:t>
            </w:r>
            <w:proofErr w:type="spellStart"/>
            <w:r>
              <w:rPr>
                <w:rFonts w:ascii="Cambria" w:hAnsi="Cambria"/>
                <w:sz w:val="20"/>
              </w:rPr>
              <w:t>устраненяю</w:t>
            </w:r>
            <w:proofErr w:type="spellEnd"/>
            <w:r>
              <w:rPr>
                <w:rFonts w:ascii="Cambria" w:hAnsi="Cambria"/>
                <w:sz w:val="20"/>
              </w:rPr>
              <w:t xml:space="preserve"> недостатков,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выявленяъіх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 xml:space="preserve"> в ходе независимой оценки качества условий оказания </w:t>
            </w:r>
            <w:r>
              <w:rPr>
                <w:rFonts w:ascii="Cambria" w:hAnsi="Cambria"/>
                <w:sz w:val="20"/>
              </w:rPr>
              <w:t>услуг организацией</w:t>
            </w:r>
          </w:p>
        </w:tc>
        <w:tc>
          <w:tcPr>
            <w:tcW w:w="1549" w:type="dxa"/>
            <w:vMerge w:val="restart"/>
          </w:tcPr>
          <w:p w:rsidR="0012747D" w:rsidRDefault="001347EA">
            <w:pPr>
              <w:pStyle w:val="TableParagraph"/>
              <w:spacing w:before="40" w:line="232" w:lineRule="auto"/>
              <w:ind w:left="148" w:right="87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 xml:space="preserve">Плановый срок </w:t>
            </w:r>
            <w:r>
              <w:rPr>
                <w:rFonts w:ascii="Cambria" w:hAnsi="Cambria"/>
                <w:w w:val="95"/>
                <w:sz w:val="20"/>
              </w:rPr>
              <w:t>реализации</w:t>
            </w:r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мероприятия</w:t>
            </w:r>
          </w:p>
        </w:tc>
        <w:tc>
          <w:tcPr>
            <w:tcW w:w="1693" w:type="dxa"/>
            <w:vMerge w:val="restart"/>
          </w:tcPr>
          <w:p w:rsidR="0012747D" w:rsidRDefault="001347EA">
            <w:pPr>
              <w:pStyle w:val="TableParagraph"/>
              <w:spacing w:before="40" w:line="232" w:lineRule="auto"/>
              <w:ind w:left="148" w:right="95" w:hanging="4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 xml:space="preserve">Ответственный </w:t>
            </w:r>
            <w:r>
              <w:rPr>
                <w:rFonts w:ascii="Cambria" w:hAnsi="Cambria"/>
                <w:w w:val="95"/>
                <w:sz w:val="20"/>
              </w:rPr>
              <w:t xml:space="preserve">исполнитель (с </w:t>
            </w:r>
            <w:r>
              <w:rPr>
                <w:rFonts w:ascii="Cambria" w:hAnsi="Cambria"/>
                <w:sz w:val="20"/>
              </w:rPr>
              <w:t xml:space="preserve">указанием </w:t>
            </w:r>
            <w:r>
              <w:rPr>
                <w:rFonts w:ascii="Cambria" w:hAnsi="Cambria"/>
                <w:w w:val="90"/>
                <w:sz w:val="20"/>
              </w:rPr>
              <w:t xml:space="preserve">фамилии, имени, </w:t>
            </w:r>
            <w:r>
              <w:rPr>
                <w:rFonts w:ascii="Cambria" w:hAnsi="Cambria"/>
                <w:sz w:val="20"/>
              </w:rPr>
              <w:t>отчества и</w:t>
            </w:r>
          </w:p>
          <w:p w:rsidR="0012747D" w:rsidRDefault="001347EA">
            <w:pPr>
              <w:pStyle w:val="TableParagraph"/>
              <w:spacing w:before="50"/>
              <w:ind w:left="328" w:right="253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ДОЛЯ(НОСТИ)</w:t>
            </w:r>
          </w:p>
        </w:tc>
        <w:tc>
          <w:tcPr>
            <w:tcW w:w="2403" w:type="dxa"/>
            <w:gridSpan w:val="2"/>
          </w:tcPr>
          <w:p w:rsidR="0012747D" w:rsidRDefault="001347EA">
            <w:pPr>
              <w:pStyle w:val="TableParagraph"/>
              <w:spacing w:before="44" w:line="228" w:lineRule="auto"/>
              <w:ind w:left="163" w:firstLine="3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Сведения о ходе </w:t>
            </w:r>
            <w:r>
              <w:rPr>
                <w:rFonts w:ascii="Cambria" w:hAnsi="Cambria"/>
                <w:w w:val="85"/>
                <w:sz w:val="20"/>
              </w:rPr>
              <w:t>реализации мероприятия</w:t>
            </w:r>
          </w:p>
        </w:tc>
      </w:tr>
      <w:tr w:rsidR="0012747D">
        <w:trPr>
          <w:trHeight w:val="1249"/>
        </w:trPr>
        <w:tc>
          <w:tcPr>
            <w:tcW w:w="5501" w:type="dxa"/>
            <w:vMerge/>
            <w:tcBorders>
              <w:top w:val="nil"/>
            </w:tcBorders>
          </w:tcPr>
          <w:p w:rsidR="0012747D" w:rsidRDefault="0012747D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12747D" w:rsidRDefault="0012747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12747D" w:rsidRDefault="0012747D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12747D" w:rsidRDefault="0012747D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 w:rsidR="0012747D" w:rsidRDefault="001347EA">
            <w:pPr>
              <w:pStyle w:val="TableParagraph"/>
              <w:spacing w:before="16" w:line="232" w:lineRule="auto"/>
              <w:ind w:left="131" w:right="74" w:hanging="4"/>
              <w:jc w:val="both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pacing w:val="-1"/>
                <w:w w:val="90"/>
                <w:sz w:val="20"/>
              </w:rPr>
              <w:t>реалюованн</w:t>
            </w:r>
            <w:proofErr w:type="spellEnd"/>
            <w:r>
              <w:rPr>
                <w:rFonts w:ascii="Cambria" w:hAnsi="Cambria"/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ые</w:t>
            </w:r>
            <w:proofErr w:type="spellEnd"/>
            <w:r>
              <w:rPr>
                <w:rFonts w:ascii="Cambria" w:hAnsi="Cambria"/>
                <w:spacing w:val="-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меры по </w:t>
            </w:r>
            <w:r>
              <w:rPr>
                <w:rFonts w:ascii="Cambria" w:hAnsi="Cambria"/>
                <w:w w:val="90"/>
                <w:sz w:val="20"/>
              </w:rPr>
              <w:t xml:space="preserve">устранению </w:t>
            </w:r>
            <w:r>
              <w:rPr>
                <w:rFonts w:ascii="Cambria" w:hAnsi="Cambria"/>
                <w:w w:val="85"/>
                <w:sz w:val="20"/>
              </w:rPr>
              <w:t xml:space="preserve">выявленных </w:t>
            </w:r>
            <w:r>
              <w:rPr>
                <w:rFonts w:ascii="Cambria" w:hAnsi="Cambria"/>
                <w:w w:val="90"/>
                <w:sz w:val="20"/>
              </w:rPr>
              <w:t>недостатков</w:t>
            </w:r>
          </w:p>
        </w:tc>
        <w:tc>
          <w:tcPr>
            <w:tcW w:w="1137" w:type="dxa"/>
          </w:tcPr>
          <w:p w:rsidR="0012747D" w:rsidRDefault="001347EA">
            <w:pPr>
              <w:pStyle w:val="TableParagraph"/>
              <w:spacing w:before="14" w:line="235" w:lineRule="auto"/>
              <w:ind w:left="95" w:right="72" w:hanging="2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фактически </w:t>
            </w:r>
            <w:r>
              <w:rPr>
                <w:rFonts w:ascii="Cambria" w:hAnsi="Cambria"/>
                <w:sz w:val="20"/>
              </w:rPr>
              <w:t xml:space="preserve">й </w:t>
            </w:r>
            <w:r>
              <w:rPr>
                <w:rFonts w:ascii="Cambria" w:hAnsi="Cambria"/>
                <w:i/>
                <w:sz w:val="20"/>
              </w:rPr>
              <w:t xml:space="preserve">срок </w:t>
            </w:r>
            <w:r>
              <w:rPr>
                <w:rFonts w:ascii="Cambria" w:hAnsi="Cambria"/>
                <w:w w:val="85"/>
                <w:sz w:val="20"/>
              </w:rPr>
              <w:t>реализации</w:t>
            </w:r>
          </w:p>
        </w:tc>
      </w:tr>
      <w:tr w:rsidR="0012747D">
        <w:trPr>
          <w:trHeight w:val="296"/>
        </w:trPr>
        <w:tc>
          <w:tcPr>
            <w:tcW w:w="5501" w:type="dxa"/>
            <w:tcBorders>
              <w:bottom w:val="single" w:sz="8" w:space="0" w:color="2B2B2B"/>
            </w:tcBorders>
          </w:tcPr>
          <w:p w:rsidR="0012747D" w:rsidRDefault="001347EA">
            <w:pPr>
              <w:pStyle w:val="TableParagraph"/>
              <w:spacing w:before="19"/>
              <w:ind w:right="-116"/>
              <w:jc w:val="right"/>
              <w:rPr>
                <w:sz w:val="21"/>
              </w:rPr>
            </w:pPr>
            <w:r>
              <w:rPr>
                <w:sz w:val="21"/>
              </w:rPr>
              <w:t>І. Открыто</w:t>
            </w:r>
          </w:p>
        </w:tc>
        <w:tc>
          <w:tcPr>
            <w:tcW w:w="3242" w:type="dxa"/>
            <w:tcBorders>
              <w:bottom w:val="single" w:sz="8" w:space="0" w:color="181818"/>
            </w:tcBorders>
          </w:tcPr>
          <w:p w:rsidR="0012747D" w:rsidRDefault="001347EA">
            <w:pPr>
              <w:pStyle w:val="TableParagraph"/>
              <w:spacing w:before="19"/>
              <w:ind w:left="90"/>
              <w:rPr>
                <w:sz w:val="21"/>
              </w:rPr>
            </w:pPr>
            <w:proofErr w:type="spellStart"/>
            <w:r>
              <w:rPr>
                <w:sz w:val="21"/>
              </w:rPr>
              <w:t>сть</w:t>
            </w:r>
            <w:proofErr w:type="spellEnd"/>
            <w:r>
              <w:rPr>
                <w:sz w:val="21"/>
              </w:rPr>
              <w:t xml:space="preserve"> и доступность информации об</w:t>
            </w:r>
          </w:p>
        </w:tc>
        <w:tc>
          <w:tcPr>
            <w:tcW w:w="1549" w:type="dxa"/>
            <w:tcBorders>
              <w:bottom w:val="single" w:sz="8" w:space="0" w:color="343434"/>
            </w:tcBorders>
          </w:tcPr>
          <w:p w:rsidR="0012747D" w:rsidRDefault="001347EA">
            <w:pPr>
              <w:pStyle w:val="TableParagraph"/>
              <w:spacing w:before="19"/>
              <w:ind w:left="-5"/>
              <w:rPr>
                <w:sz w:val="21"/>
              </w:rPr>
            </w:pPr>
            <w:proofErr w:type="spellStart"/>
            <w:r>
              <w:rPr>
                <w:sz w:val="21"/>
              </w:rPr>
              <w:t>оргатіизации</w:t>
            </w:r>
            <w:proofErr w:type="spellEnd"/>
          </w:p>
        </w:tc>
        <w:tc>
          <w:tcPr>
            <w:tcW w:w="1693" w:type="dxa"/>
            <w:vMerge w:val="restart"/>
          </w:tcPr>
          <w:p w:rsidR="0012747D" w:rsidRDefault="0012747D">
            <w:pPr>
              <w:pStyle w:val="TableParagraph"/>
              <w:spacing w:before="6"/>
              <w:rPr>
                <w:sz w:val="31"/>
              </w:rPr>
            </w:pPr>
          </w:p>
          <w:p w:rsidR="0012747D" w:rsidRDefault="001347EA">
            <w:pPr>
              <w:pStyle w:val="TableParagraph"/>
              <w:ind w:left="67" w:firstLine="14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а </w:t>
            </w:r>
            <w:proofErr w:type="spellStart"/>
            <w:proofErr w:type="gramStart"/>
            <w:r>
              <w:rPr>
                <w:rFonts w:ascii="Cambria" w:hAnsi="Cambria"/>
                <w:sz w:val="20"/>
              </w:rPr>
              <w:t>це</w:t>
            </w:r>
            <w:proofErr w:type="spellEnd"/>
            <w:proofErr w:type="gramEnd"/>
            <w:r>
              <w:rPr>
                <w:rFonts w:ascii="Cambria" w:hAnsi="Cambria"/>
                <w:sz w:val="20"/>
              </w:rPr>
              <w:t xml:space="preserve"> а Е </w:t>
            </w:r>
            <w:proofErr w:type="spellStart"/>
            <w:r>
              <w:rPr>
                <w:rFonts w:ascii="Cambria" w:hAnsi="Cambria"/>
                <w:sz w:val="20"/>
              </w:rPr>
              <w:t>е</w:t>
            </w:r>
            <w:proofErr w:type="spellEnd"/>
            <w:r>
              <w:rPr>
                <w:rFonts w:ascii="Cambria" w:hAnsi="Cambria"/>
                <w:sz w:val="20"/>
              </w:rPr>
              <w:t xml:space="preserve"> Павловна, директор</w:t>
            </w: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bottom w:val="single" w:sz="8" w:space="0" w:color="181818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</w:tr>
      <w:tr w:rsidR="0012747D">
        <w:trPr>
          <w:trHeight w:val="2203"/>
        </w:trPr>
        <w:tc>
          <w:tcPr>
            <w:tcW w:w="5501" w:type="dxa"/>
            <w:tcBorders>
              <w:top w:val="single" w:sz="8" w:space="0" w:color="2B2B2B"/>
            </w:tcBorders>
          </w:tcPr>
          <w:p w:rsidR="0012747D" w:rsidRDefault="001347EA">
            <w:pPr>
              <w:pStyle w:val="TableParagraph"/>
              <w:spacing w:before="48" w:line="237" w:lineRule="auto"/>
              <w:ind w:left="94" w:right="93" w:firstLine="1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Привести в соответствие информацию о деятельности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организацигl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культуръі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 xml:space="preserve">, размещенной не официальном сайте </w:t>
            </w:r>
            <w:r>
              <w:rPr>
                <w:rFonts w:ascii="Cambria" w:hAnsi="Cambria"/>
                <w:sz w:val="20"/>
              </w:rPr>
              <w:t xml:space="preserve">организации в сети «Интернет›, порядку размещения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ипформации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на официальном сайте поставщика услуг в сети</w:t>
            </w:r>
          </w:p>
          <w:p w:rsidR="0012747D" w:rsidRDefault="001347EA">
            <w:pPr>
              <w:pStyle w:val="TableParagraph"/>
              <w:spacing w:before="3" w:line="232" w:lineRule="auto"/>
              <w:ind w:left="80" w:firstLine="1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5"/>
                <w:sz w:val="20"/>
              </w:rPr>
              <w:t>«Интернет» согласно требованиям приказа Министерства культуры</w:t>
            </w:r>
            <w:r>
              <w:rPr>
                <w:rFonts w:ascii="Cambria" w:hAnsi="Cambria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Российской</w:t>
            </w:r>
            <w:r>
              <w:rPr>
                <w:rFonts w:ascii="Cambria" w:hAnsi="Cambria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Федерации</w:t>
            </w:r>
            <w:r>
              <w:rPr>
                <w:rFonts w:ascii="Cambria" w:hAnsi="Cambria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от</w:t>
            </w:r>
            <w:r>
              <w:rPr>
                <w:rFonts w:ascii="Cambria" w:hAnsi="Cambria"/>
                <w:spacing w:val="-22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20</w:t>
            </w:r>
            <w:r>
              <w:rPr>
                <w:rFonts w:ascii="Cambria" w:hAnsi="Cambria"/>
                <w:spacing w:val="-13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февраля</w:t>
            </w:r>
            <w:r>
              <w:rPr>
                <w:rFonts w:ascii="Cambria" w:hAnsi="Cambria"/>
                <w:spacing w:val="-1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2015</w:t>
            </w:r>
            <w:r>
              <w:rPr>
                <w:rFonts w:ascii="Cambria" w:hAnsi="Cambria"/>
                <w:spacing w:val="-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20"/>
              </w:rPr>
              <w:t>г.</w:t>
            </w:r>
            <w:r>
              <w:rPr>
                <w:rFonts w:ascii="Cambria" w:hAnsi="Cambria"/>
                <w:i/>
                <w:spacing w:val="-16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20"/>
              </w:rPr>
              <w:t>N•.</w:t>
            </w:r>
            <w:r>
              <w:rPr>
                <w:rFonts w:ascii="Cambria" w:hAnsi="Cambria"/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 xml:space="preserve">277 </w:t>
            </w:r>
            <w:r>
              <w:rPr>
                <w:rFonts w:ascii="Cambria" w:hAnsi="Cambria"/>
                <w:sz w:val="20"/>
              </w:rPr>
              <w:t xml:space="preserve">"Об утверждение </w:t>
            </w:r>
            <w:proofErr w:type="spellStart"/>
            <w:r>
              <w:rPr>
                <w:rFonts w:ascii="Cambria" w:hAnsi="Cambria"/>
                <w:sz w:val="20"/>
              </w:rPr>
              <w:t>требовашій</w:t>
            </w:r>
            <w:proofErr w:type="spellEnd"/>
            <w:r>
              <w:rPr>
                <w:rFonts w:ascii="Cambria" w:hAnsi="Cambria"/>
                <w:sz w:val="20"/>
              </w:rPr>
              <w:t xml:space="preserve"> к содержанию и форме </w:t>
            </w:r>
            <w:r>
              <w:rPr>
                <w:rFonts w:ascii="Cambria" w:hAnsi="Cambria"/>
                <w:w w:val="95"/>
                <w:sz w:val="20"/>
              </w:rPr>
              <w:t xml:space="preserve">предоставления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информацші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о деятельности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организацітй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культуры, размещенной на официальных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сайтах</w:t>
            </w:r>
          </w:p>
        </w:tc>
        <w:tc>
          <w:tcPr>
            <w:tcW w:w="3242" w:type="dxa"/>
            <w:tcBorders>
              <w:top w:val="single" w:sz="8" w:space="0" w:color="181818"/>
            </w:tcBorders>
          </w:tcPr>
          <w:p w:rsidR="0012747D" w:rsidRDefault="001347EA">
            <w:pPr>
              <w:pStyle w:val="TableParagraph"/>
              <w:spacing w:before="46" w:line="242" w:lineRule="auto"/>
              <w:ind w:left="68" w:hanging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Разместить недостающую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информациіо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о деятельности MVK</w:t>
            </w:r>
          </w:p>
          <w:p w:rsidR="0012747D" w:rsidRDefault="001347EA">
            <w:pPr>
              <w:pStyle w:val="TableParagraph"/>
              <w:spacing w:line="226" w:lineRule="exact"/>
              <w:ind w:left="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«</w:t>
            </w:r>
            <w:proofErr w:type="spellStart"/>
            <w:r>
              <w:rPr>
                <w:rFonts w:ascii="Cambria" w:hAnsi="Cambria"/>
                <w:sz w:val="20"/>
              </w:rPr>
              <w:t>Судоверфсішй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ltДK</w:t>
            </w:r>
            <w:proofErr w:type="spellEnd"/>
          </w:p>
          <w:p w:rsidR="0012747D" w:rsidRDefault="001347EA">
            <w:pPr>
              <w:pStyle w:val="TableParagraph"/>
              <w:spacing w:before="4" w:line="232" w:lineRule="auto"/>
              <w:ind w:left="54" w:firstLine="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 деятельности организации культуры, размещенной на </w:t>
            </w:r>
            <w:r>
              <w:rPr>
                <w:rFonts w:ascii="Cambria" w:hAnsi="Cambria"/>
                <w:w w:val="90"/>
                <w:sz w:val="20"/>
              </w:rPr>
              <w:t xml:space="preserve">официальном сайте организации в </w:t>
            </w:r>
            <w:r>
              <w:rPr>
                <w:rFonts w:ascii="Cambria" w:hAnsi="Cambria"/>
                <w:sz w:val="20"/>
              </w:rPr>
              <w:t>сети «Интернет»</w:t>
            </w:r>
          </w:p>
        </w:tc>
        <w:tc>
          <w:tcPr>
            <w:tcW w:w="1549" w:type="dxa"/>
            <w:tcBorders>
              <w:top w:val="single" w:sz="8" w:space="0" w:color="343434"/>
            </w:tcBorders>
          </w:tcPr>
          <w:p w:rsidR="0012747D" w:rsidRDefault="001347EA">
            <w:pPr>
              <w:pStyle w:val="TableParagraph"/>
              <w:spacing w:before="46"/>
              <w:ind w:left="131" w:right="87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111111"/>
                <w:w w:val="80"/>
                <w:sz w:val="20"/>
              </w:rPr>
              <w:t xml:space="preserve">1 </w:t>
            </w:r>
            <w:r>
              <w:rPr>
                <w:rFonts w:ascii="Cambria" w:hAnsi="Cambria"/>
                <w:w w:val="80"/>
                <w:sz w:val="20"/>
              </w:rPr>
              <w:t>квартал</w:t>
            </w:r>
          </w:p>
          <w:p w:rsidR="0012747D" w:rsidRDefault="001347EA">
            <w:pPr>
              <w:pStyle w:val="TableParagraph"/>
              <w:spacing w:before="3"/>
              <w:ind w:left="105" w:right="8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2020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12747D" w:rsidRDefault="0012747D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single" w:sz="8" w:space="0" w:color="000000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181818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</w:tr>
    </w:tbl>
    <w:p w:rsidR="0012747D" w:rsidRDefault="0012747D">
      <w:pPr>
        <w:rPr>
          <w:sz w:val="20"/>
        </w:rPr>
        <w:sectPr w:rsidR="0012747D">
          <w:type w:val="continuous"/>
          <w:pgSz w:w="16840" w:h="11900" w:orient="landscape"/>
          <w:pgMar w:top="1100" w:right="9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487"/>
        <w:gridCol w:w="3247"/>
        <w:gridCol w:w="1559"/>
        <w:gridCol w:w="1693"/>
        <w:gridCol w:w="1257"/>
        <w:gridCol w:w="1108"/>
      </w:tblGrid>
      <w:tr w:rsidR="0012747D">
        <w:trPr>
          <w:trHeight w:val="2424"/>
        </w:trPr>
        <w:tc>
          <w:tcPr>
            <w:tcW w:w="5487" w:type="dxa"/>
            <w:tcBorders>
              <w:top w:val="nil"/>
            </w:tcBorders>
          </w:tcPr>
          <w:p w:rsidR="0012747D" w:rsidRDefault="001347EA">
            <w:pPr>
              <w:pStyle w:val="TableParagraph"/>
              <w:spacing w:before="69" w:line="232" w:lineRule="auto"/>
              <w:ind w:left="79" w:firstLine="2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95"/>
                <w:sz w:val="20"/>
              </w:rPr>
              <w:lastRenderedPageBreak/>
              <w:t>уполяомояеRного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федералъяого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органа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исполнительяой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власти, органов государственной власти </w:t>
            </w:r>
            <w:proofErr w:type="spellStart"/>
            <w:r>
              <w:rPr>
                <w:rFonts w:ascii="Cambria" w:hAnsi="Cambria"/>
                <w:sz w:val="20"/>
              </w:rPr>
              <w:t>субъекгов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Россиііской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Федерацил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, органов местного самоуправления и </w:t>
            </w:r>
            <w:proofErr w:type="spellStart"/>
            <w:r>
              <w:rPr>
                <w:rFonts w:ascii="Cambria" w:hAnsi="Cambria"/>
                <w:sz w:val="20"/>
              </w:rPr>
              <w:t>оргаьизациіі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хультуры</w:t>
            </w:r>
            <w:proofErr w:type="spellEnd"/>
            <w:r>
              <w:rPr>
                <w:rFonts w:ascii="Cambria" w:hAnsi="Cambria"/>
                <w:sz w:val="20"/>
              </w:rPr>
              <w:t xml:space="preserve"> в сети "Интернет"</w:t>
            </w:r>
            <w:r>
              <w:rPr>
                <w:rFonts w:ascii="Cambria" w:hAnsi="Cambria"/>
                <w:sz w:val="20"/>
              </w:rPr>
              <w:t xml:space="preserve">, в </w:t>
            </w:r>
            <w:proofErr w:type="spellStart"/>
            <w:r>
              <w:rPr>
                <w:rFonts w:ascii="Cambria" w:hAnsi="Cambria"/>
                <w:sz w:val="20"/>
              </w:rPr>
              <w:t>яастьость</w:t>
            </w:r>
            <w:proofErr w:type="spellEnd"/>
            <w:r>
              <w:rPr>
                <w:rFonts w:ascii="Cambria" w:hAnsi="Cambria"/>
                <w:sz w:val="20"/>
              </w:rPr>
              <w:t>:</w:t>
            </w:r>
          </w:p>
          <w:p w:rsidR="0012747D" w:rsidRDefault="001347EA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line="222" w:lineRule="exact"/>
              <w:ind w:left="19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сведения об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уяредителе</w:t>
            </w:r>
            <w:proofErr w:type="spellEnd"/>
            <w:r>
              <w:rPr>
                <w:rFonts w:ascii="Cambria" w:hAnsi="Cambria"/>
                <w:sz w:val="20"/>
              </w:rPr>
              <w:t>/учредителях</w:t>
            </w:r>
          </w:p>
          <w:p w:rsidR="0012747D" w:rsidRDefault="001347EA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8" w:line="228" w:lineRule="auto"/>
              <w:ind w:right="1017" w:hanging="2"/>
              <w:rPr>
                <w:rFonts w:ascii="Cambria" w:hAnsi="Cambria"/>
                <w:color w:val="0F0F0F"/>
                <w:sz w:val="20"/>
              </w:rPr>
            </w:pPr>
            <w:proofErr w:type="spellStart"/>
            <w:r>
              <w:rPr>
                <w:rFonts w:ascii="Cambria" w:hAnsi="Cambria"/>
                <w:w w:val="90"/>
                <w:sz w:val="20"/>
              </w:rPr>
              <w:t>контактнъте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 xml:space="preserve"> телефоны, адреса электронной почты </w:t>
            </w:r>
            <w:proofErr w:type="spellStart"/>
            <w:r>
              <w:rPr>
                <w:rFonts w:ascii="Cambria" w:hAnsi="Cambria"/>
                <w:sz w:val="20"/>
              </w:rPr>
              <w:t>уиредятеля</w:t>
            </w:r>
            <w:proofErr w:type="spellEnd"/>
            <w:r>
              <w:rPr>
                <w:rFonts w:ascii="Cambria" w:hAnsi="Cambria"/>
                <w:sz w:val="20"/>
              </w:rPr>
              <w:t>/</w:t>
            </w:r>
            <w:proofErr w:type="spellStart"/>
            <w:r>
              <w:rPr>
                <w:rFonts w:ascii="Cambria" w:hAnsi="Cambria"/>
                <w:sz w:val="20"/>
              </w:rPr>
              <w:t>уяредителей</w:t>
            </w:r>
            <w:proofErr w:type="spellEnd"/>
          </w:p>
          <w:p w:rsidR="0012747D" w:rsidRDefault="001347EA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30" w:lineRule="exact"/>
              <w:ind w:left="191" w:hanging="12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адрес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сайта</w:t>
            </w:r>
          </w:p>
          <w:p w:rsidR="0012747D" w:rsidRDefault="001347EA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spacing w:line="232" w:lineRule="exact"/>
              <w:ind w:left="18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положения о филиалах 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представительствах</w:t>
            </w:r>
          </w:p>
        </w:tc>
        <w:tc>
          <w:tcPr>
            <w:tcW w:w="3247" w:type="dxa"/>
            <w:tcBorders>
              <w:top w:val="nil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</w:tr>
      <w:tr w:rsidR="0012747D">
        <w:trPr>
          <w:trHeight w:val="1724"/>
        </w:trPr>
        <w:tc>
          <w:tcPr>
            <w:tcW w:w="5487" w:type="dxa"/>
          </w:tcPr>
          <w:p w:rsidR="0012747D" w:rsidRDefault="001347EA">
            <w:pPr>
              <w:pStyle w:val="TableParagraph"/>
              <w:spacing w:before="46" w:line="228" w:lineRule="auto"/>
              <w:ind w:left="62" w:firstLine="6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Обеспечить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наличие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функционирование</w:t>
            </w:r>
            <w:r>
              <w:rPr>
                <w:spacing w:val="-3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 xml:space="preserve">официальное </w:t>
            </w:r>
            <w:r>
              <w:rPr>
                <w:w w:val="95"/>
                <w:sz w:val="21"/>
              </w:rPr>
              <w:t>сайте</w:t>
            </w:r>
            <w:proofErr w:type="gramEnd"/>
            <w:r>
              <w:rPr>
                <w:w w:val="95"/>
                <w:sz w:val="21"/>
              </w:rPr>
              <w:t xml:space="preserve"> организации культуры информации о </w:t>
            </w:r>
            <w:proofErr w:type="spellStart"/>
            <w:r>
              <w:rPr>
                <w:w w:val="95"/>
                <w:sz w:val="21"/>
              </w:rPr>
              <w:t>дистанцлонных</w:t>
            </w:r>
            <w:proofErr w:type="spellEnd"/>
            <w:r>
              <w:rPr>
                <w:w w:val="95"/>
                <w:sz w:val="21"/>
              </w:rPr>
              <w:t xml:space="preserve"> способах взаимодействия с получателями услуг, в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частности:</w:t>
            </w:r>
          </w:p>
          <w:p w:rsidR="0012747D" w:rsidRDefault="001347EA">
            <w:pPr>
              <w:pStyle w:val="TableParagraph"/>
              <w:spacing w:line="230" w:lineRule="auto"/>
              <w:ind w:left="54" w:hanging="2"/>
              <w:rPr>
                <w:sz w:val="21"/>
              </w:rPr>
            </w:pPr>
            <w:r>
              <w:rPr>
                <w:sz w:val="21"/>
              </w:rPr>
              <w:t xml:space="preserve">- обеспечить </w:t>
            </w:r>
            <w:proofErr w:type="spellStart"/>
            <w:r>
              <w:rPr>
                <w:sz w:val="21"/>
              </w:rPr>
              <w:t>техніптесьую</w:t>
            </w:r>
            <w:proofErr w:type="spellEnd"/>
            <w:r>
              <w:rPr>
                <w:sz w:val="21"/>
              </w:rPr>
              <w:t xml:space="preserve"> возможность выражения </w:t>
            </w:r>
            <w:proofErr w:type="spellStart"/>
            <w:r>
              <w:rPr>
                <w:w w:val="95"/>
                <w:sz w:val="21"/>
              </w:rPr>
              <w:t>полуяателем</w:t>
            </w:r>
            <w:proofErr w:type="spellEnd"/>
            <w:r>
              <w:rPr>
                <w:w w:val="95"/>
                <w:sz w:val="21"/>
              </w:rPr>
              <w:t xml:space="preserve"> услуг мнения о качестве условий оказания услуг организацией культуры (наличие </w:t>
            </w:r>
            <w:proofErr w:type="spellStart"/>
            <w:r>
              <w:rPr>
                <w:w w:val="95"/>
                <w:sz w:val="21"/>
              </w:rPr>
              <w:t>ані‹е</w:t>
            </w:r>
            <w:r>
              <w:rPr>
                <w:w w:val="95"/>
                <w:sz w:val="21"/>
              </w:rPr>
              <w:t>ты</w:t>
            </w:r>
            <w:proofErr w:type="spellEnd"/>
            <w:r>
              <w:rPr>
                <w:w w:val="95"/>
                <w:sz w:val="21"/>
              </w:rPr>
              <w:t xml:space="preserve"> для опроса граждан </w:t>
            </w:r>
            <w:r>
              <w:rPr>
                <w:sz w:val="21"/>
              </w:rPr>
              <w:t xml:space="preserve">или </w:t>
            </w:r>
            <w:proofErr w:type="spellStart"/>
            <w:r>
              <w:rPr>
                <w:sz w:val="21"/>
              </w:rPr>
              <w:t>гиперссыпки</w:t>
            </w:r>
            <w:proofErr w:type="spellEnd"/>
            <w:r>
              <w:rPr>
                <w:sz w:val="21"/>
              </w:rPr>
              <w:t xml:space="preserve"> на неё)</w:t>
            </w:r>
          </w:p>
        </w:tc>
        <w:tc>
          <w:tcPr>
            <w:tcW w:w="3247" w:type="dxa"/>
          </w:tcPr>
          <w:p w:rsidR="0012747D" w:rsidRDefault="001347EA">
            <w:pPr>
              <w:pStyle w:val="TableParagraph"/>
              <w:spacing w:before="46" w:line="228" w:lineRule="auto"/>
              <w:ind w:left="52" w:right="56" w:firstLine="15"/>
              <w:rPr>
                <w:sz w:val="21"/>
              </w:rPr>
            </w:pPr>
            <w:r>
              <w:rPr>
                <w:w w:val="95"/>
                <w:sz w:val="21"/>
              </w:rPr>
              <w:t xml:space="preserve">Разместить анкету </w:t>
            </w:r>
            <w:proofErr w:type="gramStart"/>
            <w:r>
              <w:rPr>
                <w:w w:val="95"/>
                <w:sz w:val="21"/>
              </w:rPr>
              <w:t xml:space="preserve">на официальное </w:t>
            </w:r>
            <w:r>
              <w:rPr>
                <w:sz w:val="21"/>
              </w:rPr>
              <w:t>сайте</w:t>
            </w:r>
            <w:proofErr w:type="gramEnd"/>
            <w:r>
              <w:rPr>
                <w:sz w:val="21"/>
              </w:rPr>
              <w:t xml:space="preserve"> учреждения или ссылку на нее</w:t>
            </w:r>
          </w:p>
        </w:tc>
        <w:tc>
          <w:tcPr>
            <w:tcW w:w="1559" w:type="dxa"/>
          </w:tcPr>
          <w:p w:rsidR="0012747D" w:rsidRDefault="001347EA">
            <w:pPr>
              <w:pStyle w:val="TableParagraph"/>
              <w:spacing w:before="42" w:line="232" w:lineRule="exact"/>
              <w:ind w:left="518" w:right="46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01.03.</w:t>
            </w:r>
          </w:p>
          <w:p w:rsidR="0012747D" w:rsidRDefault="001347EA">
            <w:pPr>
              <w:pStyle w:val="TableParagraph"/>
              <w:spacing w:line="232" w:lineRule="exact"/>
              <w:ind w:left="431" w:right="46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2020</w:t>
            </w:r>
          </w:p>
        </w:tc>
        <w:tc>
          <w:tcPr>
            <w:tcW w:w="1693" w:type="dxa"/>
          </w:tcPr>
          <w:p w:rsidR="0012747D" w:rsidRDefault="001347EA">
            <w:pPr>
              <w:pStyle w:val="TableParagraph"/>
              <w:spacing w:before="46" w:line="235" w:lineRule="auto"/>
              <w:ind w:left="35" w:right="112" w:firstLine="9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Гlятераская</w:t>
            </w:r>
            <w:proofErr w:type="spellEnd"/>
            <w:r>
              <w:rPr>
                <w:rFonts w:ascii="Cambria" w:hAnsi="Cambria"/>
                <w:sz w:val="20"/>
              </w:rPr>
              <w:t xml:space="preserve"> Светлана Викторовна,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художествепяый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руководитель.</w:t>
            </w:r>
          </w:p>
        </w:tc>
        <w:tc>
          <w:tcPr>
            <w:tcW w:w="1257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</w:tr>
      <w:tr w:rsidR="0012747D">
        <w:trPr>
          <w:trHeight w:val="349"/>
        </w:trPr>
        <w:tc>
          <w:tcPr>
            <w:tcW w:w="5487" w:type="dxa"/>
          </w:tcPr>
          <w:p w:rsidR="0012747D" w:rsidRDefault="001347EA">
            <w:pPr>
              <w:pStyle w:val="TableParagraph"/>
              <w:spacing w:before="46"/>
              <w:ind w:right="-14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11. Ком</w:t>
            </w:r>
          </w:p>
        </w:tc>
        <w:tc>
          <w:tcPr>
            <w:tcW w:w="3247" w:type="dxa"/>
          </w:tcPr>
          <w:p w:rsidR="0012747D" w:rsidRDefault="001347EA">
            <w:pPr>
              <w:pStyle w:val="TableParagraph"/>
              <w:spacing w:before="46"/>
              <w:ind w:left="128" w:right="-130"/>
              <w:rPr>
                <w:sz w:val="21"/>
              </w:rPr>
            </w:pPr>
            <w:proofErr w:type="spellStart"/>
            <w:r>
              <w:rPr>
                <w:sz w:val="21"/>
              </w:rPr>
              <w:t>фортность</w:t>
            </w:r>
            <w:proofErr w:type="spellEnd"/>
            <w:r>
              <w:rPr>
                <w:sz w:val="21"/>
              </w:rPr>
              <w:t xml:space="preserve"> условий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предоставления</w:t>
            </w:r>
          </w:p>
        </w:tc>
        <w:tc>
          <w:tcPr>
            <w:tcW w:w="1559" w:type="dxa"/>
          </w:tcPr>
          <w:p w:rsidR="0012747D" w:rsidRDefault="001347EA">
            <w:pPr>
              <w:pStyle w:val="TableParagraph"/>
              <w:spacing w:before="46"/>
              <w:ind w:left="168"/>
              <w:rPr>
                <w:sz w:val="21"/>
              </w:rPr>
            </w:pPr>
            <w:r>
              <w:rPr>
                <w:sz w:val="21"/>
              </w:rPr>
              <w:t>услуг</w:t>
            </w:r>
          </w:p>
        </w:tc>
        <w:tc>
          <w:tcPr>
            <w:tcW w:w="1693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</w:tr>
      <w:tr w:rsidR="0012747D">
        <w:trPr>
          <w:trHeight w:val="1662"/>
        </w:trPr>
        <w:tc>
          <w:tcPr>
            <w:tcW w:w="5487" w:type="dxa"/>
            <w:tcBorders>
              <w:bottom w:val="nil"/>
            </w:tcBorders>
          </w:tcPr>
          <w:p w:rsidR="0012747D" w:rsidRDefault="001347EA">
            <w:pPr>
              <w:pStyle w:val="TableParagraph"/>
              <w:spacing w:before="51" w:line="235" w:lineRule="auto"/>
              <w:ind w:left="44" w:firstLine="3"/>
              <w:rPr>
                <w:rFonts w:ascii="Arial" w:hAnsi="Arial"/>
                <w:sz w:val="16"/>
              </w:rPr>
            </w:pPr>
            <w:proofErr w:type="spellStart"/>
            <w:r>
              <w:rPr>
                <w:w w:val="95"/>
                <w:sz w:val="19"/>
              </w:rPr>
              <w:t>Обеспечwгь</w:t>
            </w:r>
            <w:proofErr w:type="spellEnd"/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в</w:t>
            </w:r>
            <w:r>
              <w:rPr>
                <w:spacing w:val="-19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оргапизагіии</w:t>
            </w:r>
            <w:proofErr w:type="spellEnd"/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комфортные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условия</w:t>
            </w:r>
            <w:r>
              <w:rPr>
                <w:spacing w:val="-1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ддя</w:t>
            </w:r>
            <w:proofErr w:type="spellEnd"/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предоставления услуг</w:t>
            </w:r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(перечень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параметров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ком</w:t>
            </w:r>
            <w:proofErr w:type="gramStart"/>
            <w:r>
              <w:rPr>
                <w:w w:val="95"/>
                <w:sz w:val="19"/>
              </w:rPr>
              <w:t>‹[</w:t>
            </w:r>
            <w:proofErr w:type="gramEnd"/>
            <w:r>
              <w:rPr>
                <w:w w:val="95"/>
                <w:sz w:val="19"/>
              </w:rPr>
              <w:t>›</w:t>
            </w:r>
            <w:proofErr w:type="spellStart"/>
            <w:r>
              <w:rPr>
                <w:w w:val="95"/>
                <w:sz w:val="19"/>
              </w:rPr>
              <w:t>ортных</w:t>
            </w:r>
            <w:proofErr w:type="spellEnd"/>
            <w:r>
              <w:rPr>
                <w:spacing w:val="-14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условиіі</w:t>
            </w:r>
            <w:proofErr w:type="spellEnd"/>
            <w:r>
              <w:rPr>
                <w:spacing w:val="-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Останавливается</w:t>
            </w:r>
            <w:r>
              <w:rPr>
                <w:spacing w:val="-2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в </w:t>
            </w:r>
            <w:proofErr w:type="spellStart"/>
            <w:r>
              <w:rPr>
                <w:sz w:val="18"/>
              </w:rPr>
              <w:t>ведомственгіом</w:t>
            </w:r>
            <w:proofErr w:type="spellEnd"/>
            <w:r>
              <w:rPr>
                <w:sz w:val="18"/>
              </w:rPr>
              <w:t xml:space="preserve"> нормативном акте </w:t>
            </w:r>
            <w:proofErr w:type="spellStart"/>
            <w:r>
              <w:rPr>
                <w:sz w:val="18"/>
              </w:rPr>
              <w:t>улолномоченного</w:t>
            </w:r>
            <w:proofErr w:type="spellEnd"/>
            <w:r>
              <w:rPr>
                <w:sz w:val="18"/>
              </w:rPr>
              <w:t xml:space="preserve"> федерального органа </w:t>
            </w:r>
            <w:proofErr w:type="spellStart"/>
            <w:r>
              <w:rPr>
                <w:sz w:val="18"/>
              </w:rPr>
              <w:t>ислолгіительно</w:t>
            </w:r>
            <w:r>
              <w:rPr>
                <w:color w:val="333333"/>
                <w:sz w:val="18"/>
              </w:rPr>
              <w:t>й</w:t>
            </w:r>
            <w:proofErr w:type="spellEnd"/>
            <w:r>
              <w:rPr>
                <w:color w:val="333333"/>
                <w:sz w:val="18"/>
              </w:rPr>
              <w:t xml:space="preserve"> </w:t>
            </w:r>
            <w:r>
              <w:rPr>
                <w:sz w:val="18"/>
              </w:rPr>
              <w:t xml:space="preserve">власти </w:t>
            </w:r>
            <w:r>
              <w:rPr>
                <w:color w:val="262626"/>
                <w:sz w:val="18"/>
              </w:rPr>
              <w:t xml:space="preserve">об </w:t>
            </w:r>
            <w:proofErr w:type="spellStart"/>
            <w:r>
              <w:rPr>
                <w:sz w:val="18"/>
              </w:rPr>
              <w:t>угверждении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поі‹азателей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независимой </w:t>
            </w:r>
            <w:proofErr w:type="spellStart"/>
            <w:r>
              <w:rPr>
                <w:rFonts w:ascii="Arial" w:hAnsi="Arial"/>
                <w:sz w:val="16"/>
              </w:rPr>
              <w:t>оиснт‹и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і‹зчестоа</w:t>
            </w:r>
            <w:proofErr w:type="spellEnd"/>
            <w:r>
              <w:rPr>
                <w:rFonts w:ascii="Arial" w:hAnsi="Arial"/>
                <w:sz w:val="16"/>
              </w:rPr>
              <w:t>), в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‹частности</w:t>
            </w:r>
            <w:r>
              <w:rPr>
                <w:rFonts w:ascii="Arial" w:hAnsi="Arial"/>
                <w:color w:val="0F0F0F"/>
                <w:sz w:val="16"/>
              </w:rPr>
              <w:t>:</w:t>
            </w:r>
          </w:p>
          <w:p w:rsidR="0012747D" w:rsidRDefault="001347EA">
            <w:pPr>
              <w:pStyle w:val="TableParagraph"/>
              <w:spacing w:before="23"/>
              <w:ind w:left="4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212121"/>
                <w:sz w:val="16"/>
              </w:rPr>
              <w:t xml:space="preserve">- </w:t>
            </w:r>
            <w:r>
              <w:rPr>
                <w:rFonts w:ascii="Arial" w:hAnsi="Arial"/>
                <w:sz w:val="16"/>
              </w:rPr>
              <w:t xml:space="preserve">доступность </w:t>
            </w:r>
            <w:proofErr w:type="spellStart"/>
            <w:r>
              <w:rPr>
                <w:rFonts w:ascii="Arial" w:hAnsi="Arial"/>
                <w:sz w:val="16"/>
              </w:rPr>
              <w:t>литъевой</w:t>
            </w:r>
            <w:proofErr w:type="spellEnd"/>
            <w:r>
              <w:rPr>
                <w:rFonts w:ascii="Arial" w:hAnsi="Arial"/>
                <w:sz w:val="16"/>
              </w:rPr>
              <w:t xml:space="preserve"> воды</w:t>
            </w:r>
          </w:p>
        </w:tc>
        <w:tc>
          <w:tcPr>
            <w:tcW w:w="3247" w:type="dxa"/>
            <w:tcBorders>
              <w:bottom w:val="nil"/>
            </w:tcBorders>
          </w:tcPr>
          <w:p w:rsidR="0012747D" w:rsidRDefault="001347EA">
            <w:pPr>
              <w:pStyle w:val="TableParagraph"/>
              <w:spacing w:before="48" w:line="247" w:lineRule="auto"/>
              <w:ind w:left="35" w:right="56"/>
              <w:rPr>
                <w:sz w:val="21"/>
              </w:rPr>
            </w:pPr>
            <w:r>
              <w:rPr>
                <w:sz w:val="19"/>
              </w:rPr>
              <w:t>Создать комфортную зону отдыха (</w:t>
            </w:r>
            <w:proofErr w:type="spellStart"/>
            <w:r>
              <w:rPr>
                <w:sz w:val="19"/>
              </w:rPr>
              <w:t>ожидаіпія</w:t>
            </w:r>
            <w:proofErr w:type="spellEnd"/>
            <w:r>
              <w:rPr>
                <w:sz w:val="19"/>
              </w:rPr>
              <w:t xml:space="preserve">) </w:t>
            </w:r>
            <w:proofErr w:type="spellStart"/>
            <w:r>
              <w:rPr>
                <w:sz w:val="19"/>
              </w:rPr>
              <w:t>оборудова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ццущ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w w:val="95"/>
                <w:sz w:val="21"/>
              </w:rPr>
              <w:t xml:space="preserve">соответствующей мебелью, </w:t>
            </w:r>
            <w:r>
              <w:rPr>
                <w:color w:val="181818"/>
                <w:w w:val="95"/>
                <w:sz w:val="21"/>
              </w:rPr>
              <w:t xml:space="preserve">а </w:t>
            </w:r>
            <w:proofErr w:type="spellStart"/>
            <w:proofErr w:type="gramStart"/>
            <w:r>
              <w:rPr>
                <w:w w:val="95"/>
                <w:sz w:val="21"/>
              </w:rPr>
              <w:t>таК</w:t>
            </w:r>
            <w:proofErr w:type="spellEnd"/>
            <w:r>
              <w:rPr>
                <w:w w:val="95"/>
                <w:sz w:val="21"/>
              </w:rPr>
              <w:t xml:space="preserve"> же</w:t>
            </w:r>
            <w:proofErr w:type="gramEnd"/>
          </w:p>
          <w:p w:rsidR="0012747D" w:rsidRDefault="001347EA">
            <w:pPr>
              <w:pStyle w:val="TableParagraph"/>
              <w:spacing w:line="208" w:lineRule="exact"/>
              <w:ind w:left="35"/>
              <w:rPr>
                <w:sz w:val="21"/>
              </w:rPr>
            </w:pPr>
            <w:r>
              <w:rPr>
                <w:sz w:val="21"/>
              </w:rPr>
              <w:t>обеспечить постоянный питьевой</w:t>
            </w:r>
          </w:p>
          <w:p w:rsidR="0012747D" w:rsidRDefault="001347EA">
            <w:pPr>
              <w:pStyle w:val="TableParagraph"/>
              <w:spacing w:line="236" w:lineRule="exact"/>
              <w:ind w:left="36"/>
              <w:rPr>
                <w:sz w:val="21"/>
              </w:rPr>
            </w:pPr>
            <w:r>
              <w:rPr>
                <w:sz w:val="21"/>
              </w:rPr>
              <w:t>режим (бутилированная вода)</w:t>
            </w:r>
          </w:p>
        </w:tc>
        <w:tc>
          <w:tcPr>
            <w:tcW w:w="1559" w:type="dxa"/>
            <w:tcBorders>
              <w:bottom w:val="nil"/>
            </w:tcBorders>
          </w:tcPr>
          <w:p w:rsidR="0012747D" w:rsidRDefault="001347EA">
            <w:pPr>
              <w:pStyle w:val="TableParagraph"/>
              <w:spacing w:before="48" w:line="247" w:lineRule="auto"/>
              <w:ind w:left="31" w:firstLine="5"/>
              <w:rPr>
                <w:sz w:val="21"/>
              </w:rPr>
            </w:pPr>
            <w:r>
              <w:rPr>
                <w:sz w:val="19"/>
              </w:rPr>
              <w:t xml:space="preserve">В течении года, </w:t>
            </w:r>
            <w:proofErr w:type="spellStart"/>
            <w:r>
              <w:rPr>
                <w:sz w:val="19"/>
              </w:rPr>
              <w:t>црц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налшіии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w w:val="95"/>
                <w:sz w:val="21"/>
              </w:rPr>
              <w:t>финансирования</w:t>
            </w:r>
          </w:p>
        </w:tc>
        <w:tc>
          <w:tcPr>
            <w:tcW w:w="1693" w:type="dxa"/>
            <w:tcBorders>
              <w:bottom w:val="nil"/>
            </w:tcBorders>
          </w:tcPr>
          <w:p w:rsidR="0012747D" w:rsidRDefault="001347EA">
            <w:pPr>
              <w:pStyle w:val="TableParagraph"/>
              <w:spacing w:before="45" w:line="242" w:lineRule="auto"/>
              <w:ind w:left="29" w:right="330" w:hanging="2"/>
              <w:rPr>
                <w:sz w:val="17"/>
              </w:rPr>
            </w:pPr>
            <w:r>
              <w:rPr>
                <w:sz w:val="20"/>
              </w:rPr>
              <w:t xml:space="preserve">Соколова Анна Игоревна, </w:t>
            </w:r>
            <w:r>
              <w:rPr>
                <w:sz w:val="19"/>
              </w:rPr>
              <w:t xml:space="preserve">заместитель </w:t>
            </w:r>
            <w:r>
              <w:rPr>
                <w:sz w:val="20"/>
              </w:rPr>
              <w:t xml:space="preserve">директора, Анкудинова </w:t>
            </w:r>
            <w:proofErr w:type="spellStart"/>
            <w:r>
              <w:rPr>
                <w:rFonts w:ascii="Courier New" w:hAnsi="Courier New"/>
                <w:sz w:val="21"/>
              </w:rPr>
              <w:t>Маgина</w:t>
            </w:r>
            <w:proofErr w:type="spellEnd"/>
            <w:r>
              <w:rPr>
                <w:rFonts w:ascii="Courier New" w:hAnsi="Courier New"/>
                <w:sz w:val="21"/>
              </w:rPr>
              <w:t xml:space="preserve"> </w:t>
            </w:r>
            <w:proofErr w:type="spellStart"/>
            <w:r>
              <w:rPr>
                <w:sz w:val="17"/>
              </w:rPr>
              <w:t>СтаптЈславовт‹а</w:t>
            </w:r>
            <w:proofErr w:type="spellEnd"/>
            <w:r>
              <w:rPr>
                <w:sz w:val="17"/>
              </w:rPr>
              <w:t>,</w:t>
            </w:r>
          </w:p>
        </w:tc>
        <w:tc>
          <w:tcPr>
            <w:tcW w:w="1257" w:type="dxa"/>
            <w:vMerge w:val="restart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vMerge w:val="restart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</w:tr>
      <w:tr w:rsidR="0012747D">
        <w:trPr>
          <w:trHeight w:val="742"/>
        </w:trPr>
        <w:tc>
          <w:tcPr>
            <w:tcW w:w="5487" w:type="dxa"/>
            <w:tcBorders>
              <w:top w:val="nil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3247" w:type="dxa"/>
            <w:tcBorders>
              <w:top w:val="nil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12747D" w:rsidRDefault="001347EA">
            <w:pPr>
              <w:pStyle w:val="TableParagraph"/>
              <w:spacing w:before="1" w:line="249" w:lineRule="auto"/>
              <w:ind w:left="25" w:right="112"/>
              <w:rPr>
                <w:sz w:val="18"/>
              </w:rPr>
            </w:pPr>
            <w:proofErr w:type="spellStart"/>
            <w:r>
              <w:rPr>
                <w:w w:val="105"/>
                <w:sz w:val="17"/>
              </w:rPr>
              <w:t>заместителъ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r>
              <w:rPr>
                <w:sz w:val="20"/>
              </w:rPr>
              <w:t xml:space="preserve">директора по </w:t>
            </w:r>
            <w:r>
              <w:rPr>
                <w:w w:val="105"/>
                <w:sz w:val="18"/>
              </w:rPr>
              <w:t>АХЧ.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12747D" w:rsidRDefault="0012747D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12747D" w:rsidRDefault="0012747D">
            <w:pPr>
              <w:rPr>
                <w:sz w:val="2"/>
                <w:szCs w:val="2"/>
              </w:rPr>
            </w:pPr>
          </w:p>
        </w:tc>
      </w:tr>
      <w:tr w:rsidR="0012747D">
        <w:trPr>
          <w:trHeight w:val="569"/>
        </w:trPr>
        <w:tc>
          <w:tcPr>
            <w:tcW w:w="5487" w:type="dxa"/>
          </w:tcPr>
          <w:p w:rsidR="0012747D" w:rsidRDefault="0012747D">
            <w:pPr>
              <w:pStyle w:val="TableParagraph"/>
              <w:spacing w:before="11"/>
              <w:rPr>
                <w:sz w:val="23"/>
              </w:rPr>
            </w:pPr>
          </w:p>
          <w:p w:rsidR="0012747D" w:rsidRDefault="001347EA">
            <w:pPr>
              <w:pStyle w:val="TableParagraph"/>
              <w:ind w:right="-1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III. До</w:t>
            </w:r>
          </w:p>
        </w:tc>
        <w:tc>
          <w:tcPr>
            <w:tcW w:w="3247" w:type="dxa"/>
          </w:tcPr>
          <w:p w:rsidR="0012747D" w:rsidRDefault="0012747D">
            <w:pPr>
              <w:pStyle w:val="TableParagraph"/>
              <w:spacing w:before="11"/>
              <w:rPr>
                <w:sz w:val="23"/>
              </w:rPr>
            </w:pPr>
          </w:p>
          <w:p w:rsidR="0012747D" w:rsidRDefault="001347EA">
            <w:pPr>
              <w:pStyle w:val="TableParagraph"/>
              <w:ind w:left="1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ступность</w:t>
            </w:r>
            <w:proofErr w:type="spellEnd"/>
            <w:r>
              <w:rPr>
                <w:w w:val="105"/>
                <w:sz w:val="20"/>
              </w:rPr>
              <w:t xml:space="preserve"> услуг для и </w:t>
            </w:r>
            <w:proofErr w:type="spellStart"/>
            <w:r>
              <w:rPr>
                <w:w w:val="105"/>
                <w:sz w:val="20"/>
              </w:rPr>
              <w:t>нвалидов</w:t>
            </w:r>
            <w:proofErr w:type="spellEnd"/>
          </w:p>
        </w:tc>
        <w:tc>
          <w:tcPr>
            <w:tcW w:w="1559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</w:tr>
      <w:tr w:rsidR="0012747D">
        <w:trPr>
          <w:trHeight w:val="1719"/>
        </w:trPr>
        <w:tc>
          <w:tcPr>
            <w:tcW w:w="5487" w:type="dxa"/>
          </w:tcPr>
          <w:p w:rsidR="0012747D" w:rsidRDefault="001347EA">
            <w:pPr>
              <w:pStyle w:val="TableParagraph"/>
              <w:spacing w:before="53" w:line="228" w:lineRule="auto"/>
              <w:ind w:left="21" w:right="93" w:firstLine="98"/>
              <w:rPr>
                <w:sz w:val="21"/>
              </w:rPr>
            </w:pPr>
            <w:r>
              <w:rPr>
                <w:sz w:val="21"/>
              </w:rPr>
              <w:t xml:space="preserve">Обеспечить в организации условия </w:t>
            </w:r>
            <w:proofErr w:type="spellStart"/>
            <w:r>
              <w:rPr>
                <w:sz w:val="21"/>
              </w:rPr>
              <w:t>досту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гшости</w:t>
            </w:r>
            <w:proofErr w:type="spellEnd"/>
            <w:r>
              <w:rPr>
                <w:sz w:val="21"/>
              </w:rPr>
              <w:t xml:space="preserve">, </w:t>
            </w:r>
            <w:r>
              <w:rPr>
                <w:w w:val="95"/>
                <w:sz w:val="21"/>
              </w:rPr>
              <w:t xml:space="preserve">позволяющие </w:t>
            </w:r>
            <w:proofErr w:type="spellStart"/>
            <w:r>
              <w:rPr>
                <w:w w:val="95"/>
                <w:sz w:val="21"/>
              </w:rPr>
              <w:t>ітнвалидам</w:t>
            </w:r>
            <w:proofErr w:type="spellEnd"/>
            <w:r>
              <w:rPr>
                <w:w w:val="95"/>
                <w:sz w:val="21"/>
              </w:rPr>
              <w:t xml:space="preserve"> получать услуги </w:t>
            </w:r>
            <w:proofErr w:type="spellStart"/>
            <w:r>
              <w:rPr>
                <w:w w:val="95"/>
                <w:sz w:val="21"/>
              </w:rPr>
              <w:t>ітаравне</w:t>
            </w:r>
            <w:proofErr w:type="spellEnd"/>
            <w:r>
              <w:rPr>
                <w:w w:val="95"/>
                <w:sz w:val="21"/>
              </w:rPr>
              <w:t xml:space="preserve"> с другими:</w:t>
            </w:r>
          </w:p>
          <w:p w:rsidR="0012747D" w:rsidRDefault="001347EA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line="230" w:lineRule="auto"/>
              <w:ind w:right="532" w:firstLine="2"/>
              <w:rPr>
                <w:sz w:val="20"/>
              </w:rPr>
            </w:pPr>
            <w:r>
              <w:rPr>
                <w:sz w:val="21"/>
              </w:rPr>
              <w:t xml:space="preserve">обеспечить помощью сопровождение инвалидов в помещениях </w:t>
            </w:r>
            <w:proofErr w:type="spellStart"/>
            <w:r>
              <w:rPr>
                <w:sz w:val="21"/>
              </w:rPr>
              <w:t>организаиий</w:t>
            </w:r>
            <w:proofErr w:type="spellEnd"/>
            <w:r>
              <w:rPr>
                <w:sz w:val="21"/>
              </w:rPr>
              <w:t xml:space="preserve">, оказываемой </w:t>
            </w:r>
            <w:proofErr w:type="gramStart"/>
            <w:r>
              <w:rPr>
                <w:sz w:val="21"/>
              </w:rPr>
              <w:t>работниками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z w:val="20"/>
              </w:rPr>
              <w:t>прошедшими необходимое обучение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(инструктирование)</w:t>
            </w:r>
          </w:p>
          <w:p w:rsidR="0012747D" w:rsidRDefault="001347EA">
            <w:pPr>
              <w:pStyle w:val="TableParagraph"/>
              <w:numPr>
                <w:ilvl w:val="0"/>
                <w:numId w:val="1"/>
              </w:numPr>
              <w:tabs>
                <w:tab w:val="left" w:pos="122"/>
              </w:tabs>
              <w:spacing w:line="228" w:lineRule="auto"/>
              <w:ind w:left="12" w:right="793" w:hanging="10"/>
              <w:rPr>
                <w:sz w:val="21"/>
              </w:rPr>
            </w:pPr>
            <w:r>
              <w:rPr>
                <w:w w:val="95"/>
                <w:sz w:val="21"/>
              </w:rPr>
              <w:t xml:space="preserve">возможность предоставления услуг в </w:t>
            </w:r>
            <w:proofErr w:type="spellStart"/>
            <w:r>
              <w:rPr>
                <w:w w:val="95"/>
                <w:sz w:val="21"/>
              </w:rPr>
              <w:t>дистандионном</w:t>
            </w:r>
            <w:proofErr w:type="spellEnd"/>
            <w:r>
              <w:rPr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режі</w:t>
            </w:r>
            <w:r>
              <w:rPr>
                <w:sz w:val="21"/>
              </w:rPr>
              <w:t>піе</w:t>
            </w:r>
            <w:proofErr w:type="spellEnd"/>
            <w:r>
              <w:rPr>
                <w:sz w:val="21"/>
              </w:rPr>
              <w:t xml:space="preserve"> или на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</w:p>
        </w:tc>
        <w:tc>
          <w:tcPr>
            <w:tcW w:w="3247" w:type="dxa"/>
          </w:tcPr>
          <w:p w:rsidR="0012747D" w:rsidRDefault="001347EA">
            <w:pPr>
              <w:pStyle w:val="TableParagraph"/>
              <w:spacing w:before="51" w:line="230" w:lineRule="auto"/>
              <w:ind w:left="2" w:right="56" w:firstLine="11"/>
              <w:rPr>
                <w:sz w:val="21"/>
              </w:rPr>
            </w:pPr>
            <w:r>
              <w:rPr>
                <w:sz w:val="21"/>
              </w:rPr>
              <w:t xml:space="preserve">Обеспечить </w:t>
            </w:r>
            <w:proofErr w:type="spellStart"/>
            <w:r>
              <w:rPr>
                <w:sz w:val="21"/>
              </w:rPr>
              <w:t>солровоя‹дение</w:t>
            </w:r>
            <w:proofErr w:type="spellEnd"/>
            <w:r>
              <w:rPr>
                <w:sz w:val="21"/>
              </w:rPr>
              <w:t xml:space="preserve"> инвалидов сотрудниками </w:t>
            </w:r>
            <w:proofErr w:type="gramStart"/>
            <w:r>
              <w:rPr>
                <w:sz w:val="21"/>
              </w:rPr>
              <w:t>Направлять</w:t>
            </w:r>
            <w:proofErr w:type="gramEnd"/>
            <w:r>
              <w:rPr>
                <w:sz w:val="21"/>
              </w:rPr>
              <w:t xml:space="preserve"> сотрудников на </w:t>
            </w:r>
            <w:r>
              <w:rPr>
                <w:w w:val="95"/>
                <w:sz w:val="21"/>
              </w:rPr>
              <w:t xml:space="preserve">обучение, проводить инструктажи. </w:t>
            </w:r>
            <w:r>
              <w:rPr>
                <w:sz w:val="20"/>
              </w:rPr>
              <w:t xml:space="preserve">Предоставлять библиотечно- </w:t>
            </w:r>
            <w:r>
              <w:rPr>
                <w:sz w:val="21"/>
              </w:rPr>
              <w:t>информационные услуги для инвалидов на дому</w:t>
            </w:r>
          </w:p>
        </w:tc>
        <w:tc>
          <w:tcPr>
            <w:tcW w:w="1559" w:type="dxa"/>
          </w:tcPr>
          <w:p w:rsidR="0012747D" w:rsidRDefault="001347EA">
            <w:pPr>
              <w:pStyle w:val="TableParagraph"/>
              <w:spacing w:before="43"/>
              <w:ind w:left="22"/>
              <w:rPr>
                <w:sz w:val="21"/>
              </w:rPr>
            </w:pPr>
            <w:r>
              <w:rPr>
                <w:color w:val="0C0C0C"/>
                <w:sz w:val="21"/>
              </w:rPr>
              <w:t xml:space="preserve">В </w:t>
            </w:r>
            <w:r>
              <w:rPr>
                <w:sz w:val="21"/>
              </w:rPr>
              <w:t>течение года</w:t>
            </w:r>
          </w:p>
        </w:tc>
        <w:tc>
          <w:tcPr>
            <w:tcW w:w="1693" w:type="dxa"/>
          </w:tcPr>
          <w:p w:rsidR="0012747D" w:rsidRDefault="001347EA">
            <w:pPr>
              <w:pStyle w:val="TableParagraph"/>
              <w:spacing w:before="46" w:line="235" w:lineRule="auto"/>
              <w:ind w:left="16" w:right="112" w:firstLine="1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90"/>
                <w:sz w:val="20"/>
              </w:rPr>
              <w:t>Ланцева</w:t>
            </w:r>
            <w:proofErr w:type="spellEnd"/>
            <w:r>
              <w:rPr>
                <w:rFonts w:ascii="Cambria" w:hAnsi="Cambria"/>
                <w:w w:val="90"/>
                <w:sz w:val="20"/>
              </w:rPr>
              <w:t xml:space="preserve"> Евгения </w:t>
            </w:r>
            <w:proofErr w:type="spellStart"/>
            <w:r>
              <w:rPr>
                <w:rFonts w:ascii="Cambria" w:hAnsi="Cambria"/>
                <w:sz w:val="20"/>
              </w:rPr>
              <w:t>Павловиа</w:t>
            </w:r>
            <w:proofErr w:type="spellEnd"/>
            <w:r>
              <w:rPr>
                <w:rFonts w:ascii="Cambria" w:hAnsi="Cambria"/>
                <w:sz w:val="20"/>
              </w:rPr>
              <w:t>, директор.</w:t>
            </w:r>
          </w:p>
        </w:tc>
        <w:tc>
          <w:tcPr>
            <w:tcW w:w="1257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12747D" w:rsidRDefault="0012747D">
            <w:pPr>
              <w:pStyle w:val="TableParagraph"/>
              <w:rPr>
                <w:sz w:val="20"/>
              </w:rPr>
            </w:pPr>
          </w:p>
        </w:tc>
      </w:tr>
    </w:tbl>
    <w:p w:rsidR="0012747D" w:rsidRDefault="0012747D">
      <w:pPr>
        <w:pStyle w:val="a3"/>
        <w:spacing w:before="9"/>
        <w:rPr>
          <w:sz w:val="27"/>
          <w:u w:val="none"/>
        </w:rPr>
      </w:pPr>
      <w:bookmarkStart w:id="0" w:name="_GoBack"/>
      <w:bookmarkEnd w:id="0"/>
    </w:p>
    <w:sectPr w:rsidR="0012747D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4229"/>
    <w:multiLevelType w:val="hybridMultilevel"/>
    <w:tmpl w:val="CE3C7D42"/>
    <w:lvl w:ilvl="0" w:tplc="CE7ABD82">
      <w:numFmt w:val="bullet"/>
      <w:lvlText w:val="-"/>
      <w:lvlJc w:val="left"/>
      <w:pPr>
        <w:ind w:left="7" w:hanging="124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ru-RU" w:bidi="ru-RU"/>
      </w:rPr>
    </w:lvl>
    <w:lvl w:ilvl="1" w:tplc="972AB324">
      <w:numFmt w:val="bullet"/>
      <w:lvlText w:val="•"/>
      <w:lvlJc w:val="left"/>
      <w:pPr>
        <w:ind w:left="548" w:hanging="124"/>
      </w:pPr>
      <w:rPr>
        <w:rFonts w:hint="default"/>
        <w:lang w:val="ru-RU" w:eastAsia="ru-RU" w:bidi="ru-RU"/>
      </w:rPr>
    </w:lvl>
    <w:lvl w:ilvl="2" w:tplc="FF027F7A">
      <w:numFmt w:val="bullet"/>
      <w:lvlText w:val="•"/>
      <w:lvlJc w:val="left"/>
      <w:pPr>
        <w:ind w:left="1096" w:hanging="124"/>
      </w:pPr>
      <w:rPr>
        <w:rFonts w:hint="default"/>
        <w:lang w:val="ru-RU" w:eastAsia="ru-RU" w:bidi="ru-RU"/>
      </w:rPr>
    </w:lvl>
    <w:lvl w:ilvl="3" w:tplc="E9E69A7E">
      <w:numFmt w:val="bullet"/>
      <w:lvlText w:val="•"/>
      <w:lvlJc w:val="left"/>
      <w:pPr>
        <w:ind w:left="1644" w:hanging="124"/>
      </w:pPr>
      <w:rPr>
        <w:rFonts w:hint="default"/>
        <w:lang w:val="ru-RU" w:eastAsia="ru-RU" w:bidi="ru-RU"/>
      </w:rPr>
    </w:lvl>
    <w:lvl w:ilvl="4" w:tplc="65085FD6">
      <w:numFmt w:val="bullet"/>
      <w:lvlText w:val="•"/>
      <w:lvlJc w:val="left"/>
      <w:pPr>
        <w:ind w:left="2192" w:hanging="124"/>
      </w:pPr>
      <w:rPr>
        <w:rFonts w:hint="default"/>
        <w:lang w:val="ru-RU" w:eastAsia="ru-RU" w:bidi="ru-RU"/>
      </w:rPr>
    </w:lvl>
    <w:lvl w:ilvl="5" w:tplc="216EC970">
      <w:numFmt w:val="bullet"/>
      <w:lvlText w:val="•"/>
      <w:lvlJc w:val="left"/>
      <w:pPr>
        <w:ind w:left="2741" w:hanging="124"/>
      </w:pPr>
      <w:rPr>
        <w:rFonts w:hint="default"/>
        <w:lang w:val="ru-RU" w:eastAsia="ru-RU" w:bidi="ru-RU"/>
      </w:rPr>
    </w:lvl>
    <w:lvl w:ilvl="6" w:tplc="7BB8DDF4">
      <w:numFmt w:val="bullet"/>
      <w:lvlText w:val="•"/>
      <w:lvlJc w:val="left"/>
      <w:pPr>
        <w:ind w:left="3289" w:hanging="124"/>
      </w:pPr>
      <w:rPr>
        <w:rFonts w:hint="default"/>
        <w:lang w:val="ru-RU" w:eastAsia="ru-RU" w:bidi="ru-RU"/>
      </w:rPr>
    </w:lvl>
    <w:lvl w:ilvl="7" w:tplc="615EB5CC">
      <w:numFmt w:val="bullet"/>
      <w:lvlText w:val="•"/>
      <w:lvlJc w:val="left"/>
      <w:pPr>
        <w:ind w:left="3837" w:hanging="124"/>
      </w:pPr>
      <w:rPr>
        <w:rFonts w:hint="default"/>
        <w:lang w:val="ru-RU" w:eastAsia="ru-RU" w:bidi="ru-RU"/>
      </w:rPr>
    </w:lvl>
    <w:lvl w:ilvl="8" w:tplc="08B45A32">
      <w:numFmt w:val="bullet"/>
      <w:lvlText w:val="•"/>
      <w:lvlJc w:val="left"/>
      <w:pPr>
        <w:ind w:left="4385" w:hanging="124"/>
      </w:pPr>
      <w:rPr>
        <w:rFonts w:hint="default"/>
        <w:lang w:val="ru-RU" w:eastAsia="ru-RU" w:bidi="ru-RU"/>
      </w:rPr>
    </w:lvl>
  </w:abstractNum>
  <w:abstractNum w:abstractNumId="1" w15:restartNumberingAfterBreak="0">
    <w:nsid w:val="58544BC1"/>
    <w:multiLevelType w:val="hybridMultilevel"/>
    <w:tmpl w:val="EDEC3394"/>
    <w:lvl w:ilvl="0" w:tplc="03AA0550">
      <w:numFmt w:val="bullet"/>
      <w:lvlText w:val="-"/>
      <w:lvlJc w:val="left"/>
      <w:pPr>
        <w:ind w:left="74" w:hanging="116"/>
      </w:pPr>
      <w:rPr>
        <w:rFonts w:hint="default"/>
        <w:w w:val="108"/>
        <w:lang w:val="ru-RU" w:eastAsia="ru-RU" w:bidi="ru-RU"/>
      </w:rPr>
    </w:lvl>
    <w:lvl w:ilvl="1" w:tplc="22C2C490">
      <w:numFmt w:val="bullet"/>
      <w:lvlText w:val="•"/>
      <w:lvlJc w:val="left"/>
      <w:pPr>
        <w:ind w:left="620" w:hanging="116"/>
      </w:pPr>
      <w:rPr>
        <w:rFonts w:hint="default"/>
        <w:lang w:val="ru-RU" w:eastAsia="ru-RU" w:bidi="ru-RU"/>
      </w:rPr>
    </w:lvl>
    <w:lvl w:ilvl="2" w:tplc="59BE416C">
      <w:numFmt w:val="bullet"/>
      <w:lvlText w:val="•"/>
      <w:lvlJc w:val="left"/>
      <w:pPr>
        <w:ind w:left="1160" w:hanging="116"/>
      </w:pPr>
      <w:rPr>
        <w:rFonts w:hint="default"/>
        <w:lang w:val="ru-RU" w:eastAsia="ru-RU" w:bidi="ru-RU"/>
      </w:rPr>
    </w:lvl>
    <w:lvl w:ilvl="3" w:tplc="4AA05B4A">
      <w:numFmt w:val="bullet"/>
      <w:lvlText w:val="•"/>
      <w:lvlJc w:val="left"/>
      <w:pPr>
        <w:ind w:left="1700" w:hanging="116"/>
      </w:pPr>
      <w:rPr>
        <w:rFonts w:hint="default"/>
        <w:lang w:val="ru-RU" w:eastAsia="ru-RU" w:bidi="ru-RU"/>
      </w:rPr>
    </w:lvl>
    <w:lvl w:ilvl="4" w:tplc="88D4AD98">
      <w:numFmt w:val="bullet"/>
      <w:lvlText w:val="•"/>
      <w:lvlJc w:val="left"/>
      <w:pPr>
        <w:ind w:left="2240" w:hanging="116"/>
      </w:pPr>
      <w:rPr>
        <w:rFonts w:hint="default"/>
        <w:lang w:val="ru-RU" w:eastAsia="ru-RU" w:bidi="ru-RU"/>
      </w:rPr>
    </w:lvl>
    <w:lvl w:ilvl="5" w:tplc="0DE41FA4">
      <w:numFmt w:val="bullet"/>
      <w:lvlText w:val="•"/>
      <w:lvlJc w:val="left"/>
      <w:pPr>
        <w:ind w:left="2781" w:hanging="116"/>
      </w:pPr>
      <w:rPr>
        <w:rFonts w:hint="default"/>
        <w:lang w:val="ru-RU" w:eastAsia="ru-RU" w:bidi="ru-RU"/>
      </w:rPr>
    </w:lvl>
    <w:lvl w:ilvl="6" w:tplc="1E4CC3E6">
      <w:numFmt w:val="bullet"/>
      <w:lvlText w:val="•"/>
      <w:lvlJc w:val="left"/>
      <w:pPr>
        <w:ind w:left="3321" w:hanging="116"/>
      </w:pPr>
      <w:rPr>
        <w:rFonts w:hint="default"/>
        <w:lang w:val="ru-RU" w:eastAsia="ru-RU" w:bidi="ru-RU"/>
      </w:rPr>
    </w:lvl>
    <w:lvl w:ilvl="7" w:tplc="F49CBFA8">
      <w:numFmt w:val="bullet"/>
      <w:lvlText w:val="•"/>
      <w:lvlJc w:val="left"/>
      <w:pPr>
        <w:ind w:left="3861" w:hanging="116"/>
      </w:pPr>
      <w:rPr>
        <w:rFonts w:hint="default"/>
        <w:lang w:val="ru-RU" w:eastAsia="ru-RU" w:bidi="ru-RU"/>
      </w:rPr>
    </w:lvl>
    <w:lvl w:ilvl="8" w:tplc="2E84E8A0">
      <w:numFmt w:val="bullet"/>
      <w:lvlText w:val="•"/>
      <w:lvlJc w:val="left"/>
      <w:pPr>
        <w:ind w:left="4401" w:hanging="1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747D"/>
    <w:rsid w:val="0012747D"/>
    <w:rsid w:val="001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5A3DE3-E123-4BA2-B160-63B38848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Company>diakov.net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2020-02-21T13:26:00Z</dcterms:created>
  <dcterms:modified xsi:type="dcterms:W3CDTF">2020-02-21T13:28:00Z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2020-02-17T00:00:00Z</vt:filetime>
  </property>
</Properties>
</file>