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8" w:rsidRDefault="00F12BD1" w:rsidP="008A5DF8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</w:t>
      </w:r>
      <w:r w:rsidR="008A5DF8">
        <w:rPr>
          <w:rFonts w:eastAsia="Times New Roman"/>
          <w:b/>
        </w:rPr>
        <w:t>ОТЧЕТ</w:t>
      </w:r>
    </w:p>
    <w:p w:rsidR="008A5DF8" w:rsidRDefault="008A5DF8" w:rsidP="008A5DF8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B50390">
        <w:rPr>
          <w:rFonts w:eastAsia="Times New Roman"/>
          <w:b/>
        </w:rPr>
        <w:t>СУДОВЕРФСКИЙ</w:t>
      </w:r>
      <w:r>
        <w:rPr>
          <w:rFonts w:eastAsia="Times New Roman"/>
          <w:b/>
        </w:rPr>
        <w:t xml:space="preserve"> КУЛЬТУРНО-ДОСУГОВЫЙ КОМПЛЕКС»</w:t>
      </w:r>
    </w:p>
    <w:p w:rsidR="00364ECA" w:rsidRDefault="00364ECA" w:rsidP="00364ECA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364ECA" w:rsidRDefault="00364ECA" w:rsidP="00364ECA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201</w:t>
      </w:r>
      <w:r w:rsidR="00302F20">
        <w:rPr>
          <w:b/>
          <w:bCs/>
          <w:sz w:val="26"/>
          <w:szCs w:val="26"/>
          <w:shd w:val="clear" w:color="auto" w:fill="FFFFFF"/>
        </w:rPr>
        <w:t>9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302F20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302F20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364ECA" w:rsidRDefault="00364ECA" w:rsidP="00364ECA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201</w:t>
      </w:r>
      <w:r w:rsidR="00302F20">
        <w:rPr>
          <w:rFonts w:eastAsia="Times New Roman"/>
          <w:b/>
        </w:rPr>
        <w:t>9</w:t>
      </w:r>
      <w:r>
        <w:rPr>
          <w:rFonts w:eastAsia="Times New Roman"/>
          <w:b/>
        </w:rPr>
        <w:t xml:space="preserve"> год.   </w:t>
      </w:r>
    </w:p>
    <w:p w:rsidR="009A174D" w:rsidRDefault="009A174D" w:rsidP="009A174D">
      <w:r>
        <w:t>Основные виды деятельности муниципального учреждения: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683"/>
      </w:tblGrid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90.04.3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91.01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59.14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4.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77.22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Прокат видеокассет и аудиокассет, грампластинок, компакт-дисков (</w:t>
            </w:r>
            <w:proofErr w:type="spellStart"/>
            <w:r w:rsidRPr="0022478A">
              <w:rPr>
                <w:sz w:val="22"/>
                <w:szCs w:val="22"/>
              </w:rPr>
              <w:t>с</w:t>
            </w:r>
            <w:proofErr w:type="gramStart"/>
            <w:r w:rsidRPr="0022478A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2478A">
              <w:rPr>
                <w:sz w:val="22"/>
                <w:szCs w:val="22"/>
              </w:rPr>
              <w:t>),</w:t>
            </w:r>
          </w:p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цифровых видеодисков (</w:t>
            </w:r>
            <w:proofErr w:type="spellStart"/>
            <w:r w:rsidRPr="0022478A">
              <w:rPr>
                <w:sz w:val="22"/>
                <w:szCs w:val="22"/>
              </w:rPr>
              <w:t>dvd</w:t>
            </w:r>
            <w:proofErr w:type="spellEnd"/>
            <w:r w:rsidRPr="0022478A">
              <w:rPr>
                <w:sz w:val="22"/>
                <w:szCs w:val="22"/>
              </w:rPr>
              <w:t>)</w:t>
            </w:r>
          </w:p>
        </w:tc>
      </w:tr>
    </w:tbl>
    <w:p w:rsidR="009A174D" w:rsidRDefault="009A174D" w:rsidP="009A174D">
      <w:r>
        <w:t xml:space="preserve">Часть 1. Сведения об оказываемых муниципальных услугах </w:t>
      </w:r>
    </w:p>
    <w:p w:rsidR="009A174D" w:rsidRDefault="009A174D" w:rsidP="009A174D">
      <w:r>
        <w:t>Раздел 1.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108"/>
      </w:tblGrid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91</w:t>
            </w:r>
          </w:p>
        </w:tc>
      </w:tr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302F20" w:rsidRDefault="00302F20" w:rsidP="009A174D">
      <w:pPr>
        <w:pStyle w:val="1"/>
        <w:ind w:left="0"/>
        <w:rPr>
          <w:u w:val="single"/>
        </w:rPr>
      </w:pPr>
    </w:p>
    <w:p w:rsidR="009A174D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260"/>
        <w:gridCol w:w="850"/>
        <w:gridCol w:w="1276"/>
        <w:gridCol w:w="1134"/>
        <w:gridCol w:w="1276"/>
        <w:gridCol w:w="1276"/>
        <w:gridCol w:w="1275"/>
      </w:tblGrid>
      <w:tr w:rsidR="009A174D" w:rsidTr="00CD7A0A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3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A174D" w:rsidTr="00CD7A0A">
        <w:trPr>
          <w:trHeight w:val="105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 w:rsidP="00302F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0DD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сполнено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Pr="00480DD2" w:rsidRDefault="009A174D" w:rsidP="00302F20">
            <w:pPr>
              <w:pStyle w:val="a3"/>
              <w:snapToGrid w:val="0"/>
              <w:rPr>
                <w:sz w:val="18"/>
                <w:szCs w:val="18"/>
              </w:rPr>
            </w:pPr>
            <w:r>
              <w:t xml:space="preserve"> </w:t>
            </w:r>
            <w:r w:rsidRPr="00480DD2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302F20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1545D8" w:rsidP="001545D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="00302F2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1545D8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Pr="00CD7A0A" w:rsidRDefault="009A174D" w:rsidP="00302F2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A174D" w:rsidRDefault="009A174D" w:rsidP="00302F20">
      <w:pPr>
        <w:pStyle w:val="1"/>
        <w:ind w:left="0"/>
        <w:rPr>
          <w:u w:val="single"/>
        </w:rPr>
      </w:pPr>
    </w:p>
    <w:p w:rsidR="00CD7A0A" w:rsidRDefault="00CD7A0A" w:rsidP="00302F20">
      <w:pPr>
        <w:pStyle w:val="1"/>
        <w:ind w:left="0"/>
        <w:rPr>
          <w:u w:val="single"/>
        </w:rPr>
      </w:pPr>
    </w:p>
    <w:p w:rsidR="001545D8" w:rsidRDefault="001545D8" w:rsidP="00302F20">
      <w:pPr>
        <w:pStyle w:val="1"/>
        <w:ind w:left="0"/>
        <w:rPr>
          <w:u w:val="single"/>
        </w:rPr>
      </w:pPr>
      <w:bookmarkStart w:id="0" w:name="_GoBack"/>
      <w:bookmarkEnd w:id="0"/>
    </w:p>
    <w:p w:rsidR="009A174D" w:rsidRDefault="009A174D" w:rsidP="00302F20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470"/>
      </w:tblGrid>
      <w:tr w:rsidR="009A174D" w:rsidTr="00CD7A0A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3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A174D" w:rsidTr="00CD7A0A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 w:rsidP="00302F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Pr="00480DD2" w:rsidRDefault="00480DD2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80DD2">
              <w:rPr>
                <w:b/>
                <w:bCs/>
              </w:rPr>
              <w:t>16 00</w:t>
            </w:r>
            <w:r>
              <w:rPr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Pr="00480DD2" w:rsidRDefault="00480DD2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80DD2">
              <w:rPr>
                <w:b/>
                <w:bCs/>
              </w:rPr>
              <w:t>1</w:t>
            </w:r>
            <w:r w:rsidR="00302F20">
              <w:rPr>
                <w:b/>
                <w:bCs/>
              </w:rPr>
              <w:t>7 606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302F20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3%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CD7A0A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CD7A0A">
              <w:rPr>
                <w:bCs/>
                <w:sz w:val="18"/>
                <w:szCs w:val="18"/>
              </w:rPr>
              <w:t>увеличение посещений в летний период (</w:t>
            </w:r>
            <w:proofErr w:type="spellStart"/>
            <w:r w:rsidRPr="00CD7A0A">
              <w:rPr>
                <w:bCs/>
                <w:sz w:val="18"/>
                <w:szCs w:val="18"/>
              </w:rPr>
              <w:t>лагери</w:t>
            </w:r>
            <w:proofErr w:type="gramStart"/>
            <w:r w:rsidRPr="00CD7A0A">
              <w:rPr>
                <w:bCs/>
                <w:sz w:val="18"/>
                <w:szCs w:val="18"/>
              </w:rPr>
              <w:t>,а</w:t>
            </w:r>
            <w:proofErr w:type="gramEnd"/>
            <w:r w:rsidRPr="00CD7A0A">
              <w:rPr>
                <w:bCs/>
                <w:sz w:val="18"/>
                <w:szCs w:val="18"/>
              </w:rPr>
              <w:t>кция</w:t>
            </w:r>
            <w:proofErr w:type="spellEnd"/>
            <w:r w:rsidR="00302F20" w:rsidRPr="00302F20">
              <w:rPr>
                <w:bCs/>
                <w:sz w:val="20"/>
                <w:szCs w:val="20"/>
              </w:rPr>
              <w:t>)</w:t>
            </w:r>
          </w:p>
        </w:tc>
      </w:tr>
    </w:tbl>
    <w:p w:rsidR="009A174D" w:rsidRDefault="009A174D" w:rsidP="009A174D">
      <w:pPr>
        <w:rPr>
          <w:u w:val="single"/>
          <w:lang w:eastAsia="en-US"/>
        </w:rPr>
      </w:pPr>
    </w:p>
    <w:p w:rsidR="009A174D" w:rsidRDefault="009A174D" w:rsidP="009A174D">
      <w:pPr>
        <w:ind w:left="360"/>
      </w:pPr>
      <w:r>
        <w:t>Раздел 2</w:t>
      </w:r>
    </w:p>
    <w:tbl>
      <w:tblPr>
        <w:tblW w:w="1531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828"/>
      </w:tblGrid>
      <w:tr w:rsidR="009A174D" w:rsidTr="00CD7A0A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A174D" w:rsidTr="00CD7A0A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A174D" w:rsidTr="00CD7A0A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A174D" w:rsidTr="00CD7A0A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A174D" w:rsidRDefault="009A174D" w:rsidP="009A174D">
      <w:pPr>
        <w:pStyle w:val="1"/>
      </w:pPr>
    </w:p>
    <w:p w:rsidR="00302F20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449"/>
      </w:tblGrid>
      <w:tr w:rsidR="00302F20" w:rsidTr="00CD7A0A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302F20" w:rsidTr="00CD7A0A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302F20" w:rsidRDefault="00302F20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302F20" w:rsidTr="00CD7A0A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02F20" w:rsidTr="00CD7A0A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302F2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8C7765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Pr="00480DD2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A174D" w:rsidRDefault="009A174D" w:rsidP="009A174D"/>
    <w:p w:rsidR="00CD7A0A" w:rsidRDefault="00CD7A0A" w:rsidP="009A174D">
      <w:pPr>
        <w:pStyle w:val="1"/>
        <w:ind w:left="0"/>
        <w:rPr>
          <w:u w:val="single"/>
        </w:rPr>
      </w:pPr>
    </w:p>
    <w:p w:rsidR="00CD7A0A" w:rsidRDefault="00CD7A0A" w:rsidP="009A174D">
      <w:pPr>
        <w:pStyle w:val="1"/>
        <w:ind w:left="0"/>
        <w:rPr>
          <w:u w:val="single"/>
        </w:rPr>
      </w:pPr>
    </w:p>
    <w:p w:rsidR="00302F20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302F20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302F20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302F20" w:rsidRDefault="00302F20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302F20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02F20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Pr="00480DD2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A174D" w:rsidRDefault="009A174D" w:rsidP="009A174D">
      <w:pPr>
        <w:ind w:left="360"/>
      </w:pPr>
      <w:r>
        <w:t>Часть 2. Сведения  о выполняемых работах</w:t>
      </w:r>
    </w:p>
    <w:p w:rsidR="009A174D" w:rsidRDefault="009A174D" w:rsidP="009A174D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0085</w:t>
            </w:r>
          </w:p>
        </w:tc>
      </w:tr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9A174D" w:rsidRDefault="009A174D" w:rsidP="009A174D">
      <w:pPr>
        <w:pStyle w:val="1"/>
      </w:pPr>
    </w:p>
    <w:p w:rsidR="009A174D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A174D" w:rsidTr="009A174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A174D" w:rsidTr="009A174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9A174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80DD2" w:rsidTr="009A174D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786E15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0DD2" w:rsidRDefault="00480DD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DD2" w:rsidRDefault="00480DD2" w:rsidP="00302F2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 </w:t>
            </w:r>
            <w:r w:rsidR="00302F20">
              <w:rPr>
                <w:b/>
                <w:bCs/>
              </w:rPr>
              <w:t>830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DD2" w:rsidRDefault="00480DD2" w:rsidP="008C776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008C7765">
              <w:rPr>
                <w:b/>
                <w:bCs/>
              </w:rPr>
              <w:t>839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 w:rsidP="00480D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DD2" w:rsidRDefault="00480DD2" w:rsidP="0030230A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A174D" w:rsidRDefault="009A174D" w:rsidP="009A174D">
      <w:pPr>
        <w:pStyle w:val="1"/>
        <w:ind w:left="0"/>
        <w:rPr>
          <w:u w:val="single"/>
        </w:rPr>
      </w:pPr>
    </w:p>
    <w:p w:rsidR="009A174D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9A174D" w:rsidTr="009A174D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A174D" w:rsidTr="009A174D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9A174D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174D" w:rsidTr="009A174D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786E15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480D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480D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02F20">
              <w:rPr>
                <w:b/>
                <w:bCs/>
              </w:rPr>
              <w:t>05</w:t>
            </w:r>
          </w:p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302F20" w:rsidP="00480D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DD2" w:rsidRDefault="00480DD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A5DF8" w:rsidRDefault="008A5DF8" w:rsidP="008A5DF8">
      <w:pPr>
        <w:pStyle w:val="1"/>
        <w:ind w:left="0"/>
        <w:rPr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8A5DF8" w:rsidTr="008A5DF8">
        <w:trPr>
          <w:cantSplit/>
          <w:trHeight w:val="373"/>
        </w:trPr>
        <w:tc>
          <w:tcPr>
            <w:tcW w:w="4873" w:type="dxa"/>
          </w:tcPr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8A5DF8" w:rsidRDefault="008C7765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Д</w:t>
            </w:r>
            <w:r w:rsidR="008A5DF8">
              <w:rPr>
                <w:rFonts w:eastAsia="SimSun"/>
              </w:rPr>
              <w:t xml:space="preserve">иректор МУК  </w:t>
            </w:r>
            <w:r w:rsidR="008A5DF8" w:rsidRPr="00B50390">
              <w:rPr>
                <w:bCs/>
              </w:rPr>
              <w:t>«</w:t>
            </w:r>
            <w:r w:rsidR="00B50390" w:rsidRPr="00B50390">
              <w:rPr>
                <w:bCs/>
              </w:rPr>
              <w:t>Судоверфский</w:t>
            </w:r>
            <w:r w:rsidR="008A5DF8">
              <w:rPr>
                <w:rFonts w:eastAsia="SimSun"/>
              </w:rPr>
              <w:t xml:space="preserve"> КДК</w:t>
            </w:r>
            <w:r w:rsidR="008A5DF8">
              <w:rPr>
                <w:b/>
                <w:bCs/>
              </w:rPr>
              <w:t>»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B50390">
              <w:rPr>
                <w:rFonts w:eastAsia="SimSun"/>
              </w:rPr>
              <w:t xml:space="preserve">Е.П. </w:t>
            </w:r>
            <w:proofErr w:type="spellStart"/>
            <w:r w:rsidR="00B50390">
              <w:rPr>
                <w:rFonts w:eastAsia="SimSun"/>
              </w:rPr>
              <w:t>Ланцева</w:t>
            </w:r>
            <w:proofErr w:type="spellEnd"/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F12BD1">
              <w:rPr>
                <w:rFonts w:eastAsia="SimSun"/>
              </w:rPr>
              <w:t>10" января</w:t>
            </w:r>
            <w:r>
              <w:rPr>
                <w:rFonts w:eastAsia="SimSun"/>
              </w:rPr>
              <w:t xml:space="preserve"> 20</w:t>
            </w:r>
            <w:r w:rsidR="00302F20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8A5DF8" w:rsidRDefault="008A5DF8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  "</w:t>
            </w:r>
            <w:r w:rsidR="00F12BD1">
              <w:rPr>
                <w:rFonts w:eastAsia="SimSun"/>
              </w:rPr>
              <w:t>10" января</w:t>
            </w:r>
            <w:r>
              <w:rPr>
                <w:rFonts w:eastAsia="SimSun"/>
              </w:rPr>
              <w:t xml:space="preserve"> 20</w:t>
            </w:r>
            <w:r w:rsidR="00302F20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8A5DF8" w:rsidRDefault="008A5DF8" w:rsidP="008A5DF8">
      <w:pPr>
        <w:widowControl/>
        <w:suppressAutoHyphens w:val="0"/>
        <w:rPr>
          <w:rFonts w:eastAsia="Times New Roman"/>
          <w:sz w:val="28"/>
          <w:szCs w:val="28"/>
        </w:rPr>
        <w:sectPr w:rsidR="008A5DF8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F94E18" w:rsidRDefault="001545D8"/>
    <w:sectPr w:rsidR="00F94E18" w:rsidSect="008A5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61"/>
    <w:rsid w:val="000239E3"/>
    <w:rsid w:val="00075555"/>
    <w:rsid w:val="001545D8"/>
    <w:rsid w:val="0022478A"/>
    <w:rsid w:val="00302F20"/>
    <w:rsid w:val="00330F21"/>
    <w:rsid w:val="00364ECA"/>
    <w:rsid w:val="00480DD2"/>
    <w:rsid w:val="00511839"/>
    <w:rsid w:val="00713A6D"/>
    <w:rsid w:val="00786E15"/>
    <w:rsid w:val="008A5DF8"/>
    <w:rsid w:val="008C7765"/>
    <w:rsid w:val="009303D4"/>
    <w:rsid w:val="009A174D"/>
    <w:rsid w:val="009B48BD"/>
    <w:rsid w:val="00A34E1C"/>
    <w:rsid w:val="00A75310"/>
    <w:rsid w:val="00B50390"/>
    <w:rsid w:val="00BB1461"/>
    <w:rsid w:val="00C00B05"/>
    <w:rsid w:val="00CD7A0A"/>
    <w:rsid w:val="00D616E2"/>
    <w:rsid w:val="00D923D8"/>
    <w:rsid w:val="00E16692"/>
    <w:rsid w:val="00F1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20</cp:revision>
  <cp:lastPrinted>2020-01-14T12:10:00Z</cp:lastPrinted>
  <dcterms:created xsi:type="dcterms:W3CDTF">2018-01-10T08:51:00Z</dcterms:created>
  <dcterms:modified xsi:type="dcterms:W3CDTF">2020-01-21T14:07:00Z</dcterms:modified>
</cp:coreProperties>
</file>